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5400"/>
        <w:gridCol w:w="3960"/>
      </w:tblGrid>
      <w:tr w:rsidR="00AB6BF5" w:rsidRPr="00587D2E" w14:paraId="73096014" w14:textId="77777777" w:rsidTr="003943D0">
        <w:trPr>
          <w:trHeight w:val="314"/>
        </w:trPr>
        <w:tc>
          <w:tcPr>
            <w:tcW w:w="5400" w:type="dxa"/>
          </w:tcPr>
          <w:p w14:paraId="41717DE7" w14:textId="77777777" w:rsidR="00AB6BF5" w:rsidRPr="00587D2E" w:rsidRDefault="00735BBA" w:rsidP="003943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7D2E">
              <w:rPr>
                <w:b/>
                <w:bCs/>
                <w:color w:val="000000"/>
                <w:sz w:val="28"/>
                <w:szCs w:val="28"/>
              </w:rPr>
              <w:t>Justin Reich</w:t>
            </w:r>
          </w:p>
        </w:tc>
        <w:tc>
          <w:tcPr>
            <w:tcW w:w="3960" w:type="dxa"/>
          </w:tcPr>
          <w:p w14:paraId="39F7D093" w14:textId="77777777" w:rsidR="00AB6BF5" w:rsidRPr="00587D2E" w:rsidRDefault="00984330" w:rsidP="00735BBA">
            <w:pPr>
              <w:tabs>
                <w:tab w:val="left" w:pos="1020"/>
              </w:tabs>
              <w:jc w:val="right"/>
            </w:pPr>
            <w:hyperlink r:id="rId9" w:history="1">
              <w:r w:rsidR="00735BBA" w:rsidRPr="00735BBA">
                <w:rPr>
                  <w:rStyle w:val="Hyperlink"/>
                </w:rPr>
                <w:t>edtechresearcher.org</w:t>
              </w:r>
            </w:hyperlink>
          </w:p>
        </w:tc>
      </w:tr>
      <w:tr w:rsidR="00AB6BF5" w:rsidRPr="00587D2E" w14:paraId="40AE0340" w14:textId="77777777" w:rsidTr="003943D0">
        <w:tc>
          <w:tcPr>
            <w:tcW w:w="5400" w:type="dxa"/>
          </w:tcPr>
          <w:p w14:paraId="49B7E6D0" w14:textId="77777777" w:rsidR="00AB6BF5" w:rsidRPr="00587D2E" w:rsidRDefault="002139B6" w:rsidP="002139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 Hawthorne Ave.</w:t>
            </w:r>
          </w:p>
        </w:tc>
        <w:tc>
          <w:tcPr>
            <w:tcW w:w="3960" w:type="dxa"/>
          </w:tcPr>
          <w:p w14:paraId="2F1E83AB" w14:textId="6A0E85BE" w:rsidR="00AB6BF5" w:rsidRPr="00587D2E" w:rsidRDefault="00196F31" w:rsidP="0008094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jreich@mit.edu</w:t>
            </w:r>
          </w:p>
        </w:tc>
      </w:tr>
      <w:tr w:rsidR="00AB6BF5" w:rsidRPr="00587D2E" w14:paraId="3E086B73" w14:textId="77777777" w:rsidTr="003943D0">
        <w:tc>
          <w:tcPr>
            <w:tcW w:w="5400" w:type="dxa"/>
          </w:tcPr>
          <w:p w14:paraId="6EBF76B4" w14:textId="77777777" w:rsidR="00AB6BF5" w:rsidRPr="00587D2E" w:rsidRDefault="00080946" w:rsidP="003943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7D2E">
              <w:rPr>
                <w:color w:val="000000"/>
              </w:rPr>
              <w:t>Arlington, MA 02476</w:t>
            </w:r>
          </w:p>
        </w:tc>
        <w:tc>
          <w:tcPr>
            <w:tcW w:w="3960" w:type="dxa"/>
          </w:tcPr>
          <w:p w14:paraId="4239CA08" w14:textId="77777777" w:rsidR="00AB6BF5" w:rsidRPr="00587D2E" w:rsidRDefault="00080946" w:rsidP="003943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87D2E">
              <w:rPr>
                <w:color w:val="000000"/>
              </w:rPr>
              <w:t>978-831-3046</w:t>
            </w:r>
          </w:p>
        </w:tc>
      </w:tr>
    </w:tbl>
    <w:p w14:paraId="640EECBF" w14:textId="77777777" w:rsidR="008C2AD2" w:rsidRDefault="008C2AD2" w:rsidP="008A734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p w14:paraId="2B9D50A7" w14:textId="77777777" w:rsidR="00B0620B" w:rsidRDefault="00840489" w:rsidP="000154E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APPOINTMENTS</w:t>
      </w:r>
    </w:p>
    <w:p w14:paraId="4D2BD469" w14:textId="77777777" w:rsidR="00116098" w:rsidRPr="00587D2E" w:rsidRDefault="00116098" w:rsidP="008A734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0"/>
        <w:gridCol w:w="54"/>
        <w:gridCol w:w="18"/>
        <w:gridCol w:w="18"/>
        <w:gridCol w:w="1800"/>
      </w:tblGrid>
      <w:tr w:rsidR="00196F31" w:rsidRPr="00587D2E" w14:paraId="2A4B021A" w14:textId="77777777" w:rsidTr="00196F31">
        <w:trPr>
          <w:trHeight w:val="274"/>
        </w:trPr>
        <w:tc>
          <w:tcPr>
            <w:tcW w:w="7524" w:type="dxa"/>
            <w:gridSpan w:val="2"/>
          </w:tcPr>
          <w:p w14:paraId="25808D66" w14:textId="3A822BF3" w:rsidR="00196F31" w:rsidRPr="00735BBA" w:rsidRDefault="00196F31" w:rsidP="00196F31">
            <w:pPr>
              <w:rPr>
                <w:sz w:val="22"/>
              </w:rPr>
            </w:pPr>
            <w:r w:rsidRPr="009F14E8">
              <w:rPr>
                <w:b/>
                <w:sz w:val="22"/>
                <w:szCs w:val="22"/>
              </w:rPr>
              <w:t>Massachusetts Institute of Technology</w:t>
            </w:r>
            <w:r w:rsidRPr="009F14E8">
              <w:rPr>
                <w:sz w:val="22"/>
                <w:szCs w:val="22"/>
              </w:rPr>
              <w:t>, Cambridge, MA</w:t>
            </w:r>
          </w:p>
        </w:tc>
        <w:tc>
          <w:tcPr>
            <w:tcW w:w="1836" w:type="dxa"/>
            <w:gridSpan w:val="3"/>
            <w:vAlign w:val="center"/>
          </w:tcPr>
          <w:p w14:paraId="4FBD3FF2" w14:textId="2EDCEA76" w:rsidR="00196F31" w:rsidRPr="00587D2E" w:rsidRDefault="00196F31" w:rsidP="00196F31">
            <w:pPr>
              <w:rPr>
                <w:sz w:val="22"/>
              </w:rPr>
            </w:pPr>
            <w:r w:rsidRPr="009F14E8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>-Present</w:t>
            </w:r>
          </w:p>
        </w:tc>
      </w:tr>
      <w:tr w:rsidR="00196F31" w:rsidRPr="00587D2E" w14:paraId="28ABAB05" w14:textId="77777777" w:rsidTr="006143A8">
        <w:trPr>
          <w:trHeight w:val="274"/>
        </w:trPr>
        <w:tc>
          <w:tcPr>
            <w:tcW w:w="9360" w:type="dxa"/>
            <w:gridSpan w:val="5"/>
            <w:vAlign w:val="bottom"/>
          </w:tcPr>
          <w:p w14:paraId="2E07DF68" w14:textId="77777777" w:rsidR="00196F31" w:rsidRDefault="00196F31" w:rsidP="00196F31">
            <w:pPr>
              <w:tabs>
                <w:tab w:val="left" w:pos="786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Research Scientist, Office of Digital Learning</w:t>
            </w:r>
          </w:p>
          <w:p w14:paraId="7F126AE6" w14:textId="77777777" w:rsidR="00196F31" w:rsidRDefault="00196F31" w:rsidP="00196F31">
            <w:pPr>
              <w:tabs>
                <w:tab w:val="left" w:pos="786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Executive Director, PK12 Initiative </w:t>
            </w:r>
          </w:p>
          <w:p w14:paraId="009BFCC2" w14:textId="77777777" w:rsidR="00196F31" w:rsidRPr="009F14E8" w:rsidRDefault="00196F31" w:rsidP="00196F31">
            <w:pPr>
              <w:tabs>
                <w:tab w:val="left" w:pos="786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Lecturer, Scheller Teacher Education Program</w:t>
            </w:r>
          </w:p>
          <w:p w14:paraId="7B3C540C" w14:textId="77777777" w:rsidR="00196F31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11.124, </w:t>
            </w:r>
            <w:r>
              <w:rPr>
                <w:i/>
                <w:sz w:val="22"/>
                <w:szCs w:val="22"/>
              </w:rPr>
              <w:t>Introduction to Education, Looking Forward and Looking Back</w:t>
            </w:r>
          </w:p>
          <w:p w14:paraId="54714BB1" w14:textId="77777777" w:rsidR="00196F31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 w:rsidRPr="006143A8">
              <w:rPr>
                <w:sz w:val="22"/>
                <w:szCs w:val="22"/>
              </w:rPr>
              <w:t xml:space="preserve">11.125, </w:t>
            </w:r>
            <w:r w:rsidRPr="006143A8">
              <w:rPr>
                <w:i/>
                <w:sz w:val="22"/>
                <w:szCs w:val="22"/>
              </w:rPr>
              <w:t>Introduction to Education, Understanding and Evaluating Education</w:t>
            </w:r>
          </w:p>
          <w:p w14:paraId="00391372" w14:textId="77777777" w:rsidR="00196F31" w:rsidRPr="00116098" w:rsidRDefault="00196F31" w:rsidP="00196F31">
            <w:pPr>
              <w:rPr>
                <w:i/>
                <w:sz w:val="22"/>
              </w:rPr>
            </w:pPr>
          </w:p>
        </w:tc>
      </w:tr>
      <w:tr w:rsidR="00196F31" w:rsidRPr="00587D2E" w14:paraId="17A5550C" w14:textId="77777777" w:rsidTr="00735BBA">
        <w:trPr>
          <w:trHeight w:val="274"/>
        </w:trPr>
        <w:tc>
          <w:tcPr>
            <w:tcW w:w="7560" w:type="dxa"/>
            <w:gridSpan w:val="4"/>
            <w:vAlign w:val="bottom"/>
          </w:tcPr>
          <w:p w14:paraId="5CCCB7E8" w14:textId="30FFF63B" w:rsidR="00196F31" w:rsidRPr="00AD5D6C" w:rsidRDefault="00196F31" w:rsidP="00196F31">
            <w:pPr>
              <w:rPr>
                <w:sz w:val="22"/>
              </w:rPr>
            </w:pPr>
            <w:r w:rsidRPr="00735BBA">
              <w:rPr>
                <w:b/>
                <w:sz w:val="22"/>
              </w:rPr>
              <w:t xml:space="preserve">Berkman Center for Internet </w:t>
            </w:r>
            <w:r>
              <w:rPr>
                <w:b/>
                <w:sz w:val="22"/>
              </w:rPr>
              <w:t>&amp;</w:t>
            </w:r>
            <w:r w:rsidRPr="00735BBA">
              <w:rPr>
                <w:b/>
                <w:sz w:val="22"/>
              </w:rPr>
              <w:t xml:space="preserve"> Society</w:t>
            </w:r>
            <w:r>
              <w:rPr>
                <w:sz w:val="22"/>
              </w:rPr>
              <w:t xml:space="preserve">, </w:t>
            </w:r>
            <w:r>
              <w:rPr>
                <w:b/>
                <w:sz w:val="22"/>
              </w:rPr>
              <w:t>Harvard University</w:t>
            </w:r>
            <w:r>
              <w:rPr>
                <w:sz w:val="22"/>
              </w:rPr>
              <w:t xml:space="preserve"> Cambridge, MA</w:t>
            </w:r>
          </w:p>
        </w:tc>
        <w:tc>
          <w:tcPr>
            <w:tcW w:w="1800" w:type="dxa"/>
            <w:vAlign w:val="bottom"/>
          </w:tcPr>
          <w:p w14:paraId="34B82662" w14:textId="669612DE" w:rsidR="00196F31" w:rsidRDefault="00196F31" w:rsidP="00196F31">
            <w:pPr>
              <w:rPr>
                <w:sz w:val="22"/>
              </w:rPr>
            </w:pPr>
            <w:r>
              <w:rPr>
                <w:sz w:val="22"/>
              </w:rPr>
              <w:t>2011- Present</w:t>
            </w:r>
          </w:p>
        </w:tc>
      </w:tr>
      <w:tr w:rsidR="00196F31" w:rsidRPr="00587D2E" w14:paraId="2D00D548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1B5B1397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Fellow, Research Affiliate</w:t>
            </w:r>
          </w:p>
          <w:p w14:paraId="28785FD2" w14:textId="77777777" w:rsidR="00196F31" w:rsidRPr="0027023B" w:rsidRDefault="00196F31" w:rsidP="00196F31">
            <w:pPr>
              <w:ind w:left="720"/>
              <w:rPr>
                <w:i/>
                <w:sz w:val="22"/>
                <w:szCs w:val="22"/>
              </w:rPr>
            </w:pPr>
          </w:p>
        </w:tc>
      </w:tr>
      <w:tr w:rsidR="00196F31" w:rsidRPr="00587D2E" w14:paraId="6FD68396" w14:textId="77777777" w:rsidTr="00196F31">
        <w:trPr>
          <w:trHeight w:val="274"/>
        </w:trPr>
        <w:tc>
          <w:tcPr>
            <w:tcW w:w="7542" w:type="dxa"/>
            <w:gridSpan w:val="3"/>
          </w:tcPr>
          <w:p w14:paraId="389E148A" w14:textId="51D6C6D4" w:rsidR="00196F31" w:rsidRDefault="00196F31" w:rsidP="00196F31">
            <w:pPr>
              <w:rPr>
                <w:i/>
                <w:sz w:val="22"/>
              </w:rPr>
            </w:pPr>
            <w:r w:rsidRPr="00587D2E">
              <w:br w:type="page"/>
            </w:r>
            <w:r w:rsidRPr="006143A8">
              <w:rPr>
                <w:b/>
                <w:sz w:val="22"/>
              </w:rPr>
              <w:t>EdTechTeacher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Boston, MA</w:t>
            </w:r>
          </w:p>
        </w:tc>
        <w:tc>
          <w:tcPr>
            <w:tcW w:w="1818" w:type="dxa"/>
            <w:gridSpan w:val="2"/>
            <w:vAlign w:val="center"/>
          </w:tcPr>
          <w:p w14:paraId="55E290B6" w14:textId="37968151" w:rsidR="00196F31" w:rsidRDefault="00196F31" w:rsidP="00196F31">
            <w:pPr>
              <w:rPr>
                <w:i/>
                <w:sz w:val="22"/>
              </w:rPr>
            </w:pPr>
            <w:r w:rsidRPr="00587D2E">
              <w:rPr>
                <w:sz w:val="22"/>
              </w:rPr>
              <w:t>2006-Present</w:t>
            </w:r>
          </w:p>
        </w:tc>
      </w:tr>
      <w:tr w:rsidR="00196F31" w:rsidRPr="00587D2E" w14:paraId="22B5B498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291020AA" w14:textId="77777777" w:rsidR="00196F31" w:rsidRDefault="00196F31" w:rsidP="00196F31">
            <w:pPr>
              <w:tabs>
                <w:tab w:val="left" w:pos="7860"/>
              </w:tabs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Co-</w:t>
            </w:r>
            <w:r>
              <w:rPr>
                <w:i/>
                <w:sz w:val="22"/>
              </w:rPr>
              <w:t>Founder</w:t>
            </w:r>
          </w:p>
          <w:p w14:paraId="1382F9CC" w14:textId="77777777" w:rsidR="00196F31" w:rsidRDefault="00196F31" w:rsidP="00196F31">
            <w:pPr>
              <w:rPr>
                <w:i/>
                <w:sz w:val="22"/>
              </w:rPr>
            </w:pPr>
          </w:p>
        </w:tc>
      </w:tr>
      <w:tr w:rsidR="00196F31" w:rsidRPr="00587D2E" w14:paraId="54576E01" w14:textId="77777777" w:rsidTr="00196F31">
        <w:trPr>
          <w:trHeight w:val="274"/>
        </w:trPr>
        <w:tc>
          <w:tcPr>
            <w:tcW w:w="7542" w:type="dxa"/>
            <w:gridSpan w:val="3"/>
            <w:vAlign w:val="bottom"/>
          </w:tcPr>
          <w:p w14:paraId="6542BE56" w14:textId="6C8ECD7C" w:rsidR="00196F31" w:rsidRDefault="00196F31" w:rsidP="00196F31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Harvard Graduate School of Education, </w:t>
            </w:r>
            <w:r>
              <w:rPr>
                <w:sz w:val="22"/>
              </w:rPr>
              <w:t>Cambridge, MA</w:t>
            </w:r>
          </w:p>
        </w:tc>
        <w:tc>
          <w:tcPr>
            <w:tcW w:w="1818" w:type="dxa"/>
            <w:gridSpan w:val="2"/>
            <w:vAlign w:val="bottom"/>
          </w:tcPr>
          <w:p w14:paraId="70E6765B" w14:textId="3D6DFD51" w:rsidR="00196F31" w:rsidRDefault="00196F31" w:rsidP="00196F31">
            <w:pPr>
              <w:rPr>
                <w:i/>
                <w:sz w:val="22"/>
              </w:rPr>
            </w:pPr>
            <w:r>
              <w:rPr>
                <w:sz w:val="22"/>
              </w:rPr>
              <w:t>2007-2015</w:t>
            </w:r>
          </w:p>
        </w:tc>
      </w:tr>
      <w:tr w:rsidR="00196F31" w:rsidRPr="00587D2E" w14:paraId="3449F352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0DD2B566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Lecturer: Technology, Innovation, and Education Program</w:t>
            </w:r>
          </w:p>
          <w:p w14:paraId="6785B61C" w14:textId="77777777" w:rsidR="00196F31" w:rsidRPr="00E12272" w:rsidRDefault="00196F31" w:rsidP="00196F31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T-509, </w:t>
            </w:r>
            <w:r>
              <w:rPr>
                <w:i/>
                <w:sz w:val="22"/>
              </w:rPr>
              <w:t xml:space="preserve">Massive: The Future of Learning at Scale, </w:t>
            </w:r>
            <w:r>
              <w:rPr>
                <w:sz w:val="22"/>
              </w:rPr>
              <w:t>Fall 2014</w:t>
            </w:r>
          </w:p>
          <w:p w14:paraId="0FA848E2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Lecturer: Programs in Professional Education</w:t>
            </w:r>
          </w:p>
          <w:p w14:paraId="4600D17B" w14:textId="77777777" w:rsidR="00196F31" w:rsidRDefault="00196F31" w:rsidP="00196F31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Future of Learning Institute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Performance Assessment in Higher Education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Leading 21</w:t>
            </w:r>
            <w:r w:rsidRPr="006C4786">
              <w:rPr>
                <w:i/>
                <w:sz w:val="22"/>
                <w:vertAlign w:val="superscript"/>
              </w:rPr>
              <w:t>st</w:t>
            </w:r>
            <w:r>
              <w:rPr>
                <w:i/>
                <w:sz w:val="22"/>
              </w:rPr>
              <w:t xml:space="preserve"> Century High Schools, Learning Environments for Tomorrow, Institute for Management and Leadership in Education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Future of Independent Schools Institute</w:t>
            </w:r>
          </w:p>
          <w:p w14:paraId="28712B2F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Research Manager</w:t>
            </w:r>
          </w:p>
          <w:p w14:paraId="18927934" w14:textId="77777777" w:rsidR="00196F31" w:rsidRDefault="00196F31" w:rsidP="00196F31">
            <w:pPr>
              <w:ind w:left="720"/>
              <w:rPr>
                <w:sz w:val="22"/>
                <w:szCs w:val="22"/>
              </w:rPr>
            </w:pPr>
            <w:r w:rsidRPr="006143A8">
              <w:rPr>
                <w:i/>
                <w:sz w:val="22"/>
                <w:szCs w:val="22"/>
              </w:rPr>
              <w:t>Distributed Collaborative Learning</w:t>
            </w:r>
            <w:r w:rsidRPr="009F14E8">
              <w:rPr>
                <w:i/>
                <w:sz w:val="22"/>
                <w:szCs w:val="22"/>
              </w:rPr>
              <w:t xml:space="preserve"> Communities, </w:t>
            </w:r>
            <w:r w:rsidRPr="009F14E8">
              <w:rPr>
                <w:b/>
                <w:sz w:val="22"/>
                <w:szCs w:val="22"/>
              </w:rPr>
              <w:t>PI</w:t>
            </w:r>
            <w:r>
              <w:rPr>
                <w:b/>
                <w:sz w:val="22"/>
                <w:szCs w:val="22"/>
              </w:rPr>
              <w:t>s</w:t>
            </w:r>
            <w:r w:rsidRPr="009F14E8">
              <w:rPr>
                <w:b/>
                <w:sz w:val="22"/>
                <w:szCs w:val="22"/>
              </w:rPr>
              <w:t>:</w:t>
            </w:r>
            <w:r w:rsidRPr="009F14E8">
              <w:rPr>
                <w:i/>
                <w:sz w:val="22"/>
                <w:szCs w:val="22"/>
              </w:rPr>
              <w:t xml:space="preserve"> </w:t>
            </w:r>
            <w:r w:rsidRPr="009F14E8">
              <w:rPr>
                <w:sz w:val="22"/>
                <w:szCs w:val="22"/>
              </w:rPr>
              <w:t>Richard Murnane and John Willett, 2007-</w:t>
            </w:r>
            <w:r>
              <w:rPr>
                <w:sz w:val="22"/>
                <w:szCs w:val="22"/>
              </w:rPr>
              <w:t>2012</w:t>
            </w:r>
          </w:p>
          <w:p w14:paraId="46406C2C" w14:textId="77777777" w:rsidR="00196F31" w:rsidRDefault="00196F31" w:rsidP="00196F3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Teaching Fellow</w:t>
            </w:r>
          </w:p>
          <w:p w14:paraId="3082BB3D" w14:textId="134421D9" w:rsidR="00196F31" w:rsidRPr="009F14E8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T-213, Prof. Meira Levinson, </w:t>
            </w:r>
            <w:r>
              <w:rPr>
                <w:i/>
                <w:sz w:val="22"/>
                <w:szCs w:val="22"/>
              </w:rPr>
              <w:t>History Teaching Methods</w:t>
            </w:r>
            <w:r w:rsidRPr="009F14E8">
              <w:rPr>
                <w:sz w:val="22"/>
                <w:szCs w:val="22"/>
              </w:rPr>
              <w:t>, Fall 2007 and 2008</w:t>
            </w:r>
          </w:p>
          <w:p w14:paraId="2255D22D" w14:textId="77777777" w:rsidR="00196F31" w:rsidRPr="009F14E8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S-030, Profs. John Papay and Lindsay Page, </w:t>
            </w:r>
            <w:r w:rsidRPr="006143A8">
              <w:rPr>
                <w:i/>
                <w:sz w:val="22"/>
                <w:szCs w:val="22"/>
              </w:rPr>
              <w:t>Intermediate Statistics</w:t>
            </w:r>
            <w:r w:rsidRPr="009F14E8">
              <w:rPr>
                <w:i/>
                <w:sz w:val="22"/>
                <w:szCs w:val="22"/>
              </w:rPr>
              <w:t xml:space="preserve">, </w:t>
            </w:r>
            <w:r w:rsidRPr="009F14E8">
              <w:rPr>
                <w:sz w:val="22"/>
                <w:szCs w:val="22"/>
              </w:rPr>
              <w:t>Spring 2009</w:t>
            </w:r>
          </w:p>
          <w:p w14:paraId="516CD8F8" w14:textId="77777777" w:rsidR="00196F31" w:rsidRPr="009F14E8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T-526, Prof. Stone Wiske, </w:t>
            </w:r>
            <w:r w:rsidRPr="006143A8">
              <w:rPr>
                <w:i/>
                <w:sz w:val="22"/>
                <w:szCs w:val="22"/>
              </w:rPr>
              <w:t>Power of Networked Learning</w:t>
            </w:r>
            <w:r w:rsidRPr="009F14E8">
              <w:rPr>
                <w:sz w:val="22"/>
                <w:szCs w:val="22"/>
              </w:rPr>
              <w:t>, Spring 2010</w:t>
            </w:r>
          </w:p>
          <w:p w14:paraId="57CC8D04" w14:textId="77777777" w:rsidR="00196F31" w:rsidRDefault="00196F31" w:rsidP="00196F31">
            <w:pPr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T-561, Prof. Chris Dede, </w:t>
            </w:r>
            <w:r w:rsidRPr="006143A8">
              <w:rPr>
                <w:i/>
                <w:sz w:val="22"/>
                <w:szCs w:val="22"/>
              </w:rPr>
              <w:t>Emerging Educational Technologies</w:t>
            </w:r>
            <w:r w:rsidRPr="009F14E8">
              <w:rPr>
                <w:i/>
                <w:sz w:val="22"/>
                <w:szCs w:val="22"/>
              </w:rPr>
              <w:t xml:space="preserve"> </w:t>
            </w:r>
            <w:r w:rsidRPr="009F14E8">
              <w:rPr>
                <w:sz w:val="22"/>
                <w:szCs w:val="22"/>
              </w:rPr>
              <w:t>Fall 2011</w:t>
            </w:r>
          </w:p>
          <w:p w14:paraId="3923FA66" w14:textId="77777777" w:rsidR="00196F31" w:rsidRDefault="00196F31" w:rsidP="00196F31">
            <w:pPr>
              <w:rPr>
                <w:i/>
                <w:sz w:val="22"/>
              </w:rPr>
            </w:pPr>
          </w:p>
        </w:tc>
      </w:tr>
      <w:tr w:rsidR="00196F31" w:rsidRPr="00587D2E" w14:paraId="21C735F9" w14:textId="77777777" w:rsidTr="00196F31">
        <w:trPr>
          <w:trHeight w:val="274"/>
        </w:trPr>
        <w:tc>
          <w:tcPr>
            <w:tcW w:w="7542" w:type="dxa"/>
            <w:gridSpan w:val="3"/>
            <w:vAlign w:val="bottom"/>
          </w:tcPr>
          <w:p w14:paraId="515820F0" w14:textId="7A8901C9" w:rsidR="00196F31" w:rsidRDefault="00196F31" w:rsidP="00196F31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Office of the President and Provost, Harvard University</w:t>
            </w:r>
            <w:r>
              <w:rPr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Cambridge, MA</w:t>
            </w:r>
          </w:p>
        </w:tc>
        <w:tc>
          <w:tcPr>
            <w:tcW w:w="1818" w:type="dxa"/>
            <w:gridSpan w:val="2"/>
            <w:vAlign w:val="bottom"/>
          </w:tcPr>
          <w:p w14:paraId="14086995" w14:textId="751674A7" w:rsidR="00196F31" w:rsidRDefault="00196F31" w:rsidP="00196F31">
            <w:pPr>
              <w:rPr>
                <w:i/>
                <w:sz w:val="22"/>
              </w:rPr>
            </w:pPr>
            <w:r>
              <w:rPr>
                <w:sz w:val="22"/>
              </w:rPr>
              <w:t>2013-2015</w:t>
            </w:r>
          </w:p>
        </w:tc>
      </w:tr>
      <w:tr w:rsidR="00196F31" w:rsidRPr="00587D2E" w14:paraId="0E2BB5E9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27F7237D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Richard L. Menschel HarvardX Research Fellow</w:t>
            </w:r>
          </w:p>
          <w:p w14:paraId="726E57D0" w14:textId="77777777" w:rsidR="00196F31" w:rsidRDefault="00196F31" w:rsidP="00196F31">
            <w:pPr>
              <w:rPr>
                <w:i/>
                <w:sz w:val="22"/>
              </w:rPr>
            </w:pPr>
          </w:p>
        </w:tc>
      </w:tr>
      <w:tr w:rsidR="00196F31" w:rsidRPr="009F14E8" w14:paraId="6DF563AC" w14:textId="77777777" w:rsidTr="00CB77DA">
        <w:trPr>
          <w:cantSplit/>
          <w:trHeight w:val="261"/>
        </w:trPr>
        <w:tc>
          <w:tcPr>
            <w:tcW w:w="7470" w:type="dxa"/>
          </w:tcPr>
          <w:p w14:paraId="2A14D843" w14:textId="77777777" w:rsidR="00196F31" w:rsidRPr="009F14E8" w:rsidRDefault="00196F31" w:rsidP="00196F31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9F14E8">
              <w:rPr>
                <w:b/>
                <w:sz w:val="22"/>
                <w:szCs w:val="22"/>
              </w:rPr>
              <w:t>Boston Teacher Residency/University of Massachusetts</w:t>
            </w:r>
            <w:r>
              <w:rPr>
                <w:b/>
                <w:sz w:val="22"/>
                <w:szCs w:val="22"/>
              </w:rPr>
              <w:t>-Boston</w:t>
            </w:r>
            <w:r w:rsidRPr="009F14E8">
              <w:rPr>
                <w:b/>
                <w:sz w:val="22"/>
                <w:szCs w:val="22"/>
              </w:rPr>
              <w:t xml:space="preserve">, </w:t>
            </w:r>
            <w:r w:rsidRPr="009F14E8">
              <w:rPr>
                <w:sz w:val="22"/>
                <w:szCs w:val="22"/>
              </w:rPr>
              <w:t>Boston, MA</w:t>
            </w:r>
          </w:p>
        </w:tc>
        <w:tc>
          <w:tcPr>
            <w:tcW w:w="1890" w:type="dxa"/>
            <w:gridSpan w:val="4"/>
            <w:vAlign w:val="center"/>
          </w:tcPr>
          <w:p w14:paraId="7CB95B6D" w14:textId="77777777" w:rsidR="00196F31" w:rsidRPr="009F14E8" w:rsidRDefault="00196F31" w:rsidP="00196F31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>2010-</w:t>
            </w:r>
            <w:r>
              <w:rPr>
                <w:sz w:val="22"/>
                <w:szCs w:val="22"/>
              </w:rPr>
              <w:t>2011</w:t>
            </w:r>
          </w:p>
        </w:tc>
      </w:tr>
      <w:tr w:rsidR="00196F31" w:rsidRPr="009F14E8" w14:paraId="32398882" w14:textId="77777777" w:rsidTr="005F71D2">
        <w:trPr>
          <w:cantSplit/>
          <w:trHeight w:val="261"/>
        </w:trPr>
        <w:tc>
          <w:tcPr>
            <w:tcW w:w="9360" w:type="dxa"/>
            <w:gridSpan w:val="5"/>
          </w:tcPr>
          <w:p w14:paraId="79FDC015" w14:textId="77777777" w:rsidR="00196F31" w:rsidRPr="009F14E8" w:rsidRDefault="00196F31" w:rsidP="00196F31">
            <w:pPr>
              <w:rPr>
                <w:i/>
                <w:sz w:val="22"/>
                <w:szCs w:val="22"/>
              </w:rPr>
            </w:pPr>
            <w:r w:rsidRPr="009F14E8">
              <w:rPr>
                <w:i/>
                <w:sz w:val="22"/>
                <w:szCs w:val="22"/>
              </w:rPr>
              <w:t>Lecturer</w:t>
            </w:r>
          </w:p>
          <w:p w14:paraId="16BED68C" w14:textId="44400C52" w:rsidR="00196F31" w:rsidRPr="009F14E8" w:rsidRDefault="00196F31" w:rsidP="00196F31">
            <w:pPr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>I</w:t>
            </w:r>
            <w:r w:rsidRPr="009F14E8">
              <w:rPr>
                <w:rStyle w:val="field-content"/>
                <w:sz w:val="22"/>
                <w:szCs w:val="22"/>
              </w:rPr>
              <w:t xml:space="preserve">EDC-G 666 </w:t>
            </w:r>
            <w:r w:rsidRPr="00535764">
              <w:rPr>
                <w:sz w:val="22"/>
                <w:szCs w:val="22"/>
              </w:rPr>
              <w:t>History &amp; Political Science/Political Philosophy Methods</w:t>
            </w:r>
          </w:p>
        </w:tc>
      </w:tr>
    </w:tbl>
    <w:p w14:paraId="6436C049" w14:textId="77777777" w:rsidR="00D177EB" w:rsidRDefault="00D177EB" w:rsidP="00D177EB">
      <w:pPr>
        <w:autoSpaceDE w:val="0"/>
        <w:autoSpaceDN w:val="0"/>
        <w:adjustRightInd w:val="0"/>
        <w:rPr>
          <w:b/>
          <w:bCs/>
          <w:color w:val="1F497D"/>
        </w:rPr>
      </w:pPr>
    </w:p>
    <w:p w14:paraId="237BA14A" w14:textId="77777777" w:rsidR="007611F0" w:rsidRDefault="007611F0" w:rsidP="007611F0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HONORS AND FELLOWSHIPS</w:t>
      </w:r>
    </w:p>
    <w:p w14:paraId="58E75585" w14:textId="77777777" w:rsidR="007611F0" w:rsidRDefault="007611F0" w:rsidP="007611F0">
      <w:pPr>
        <w:rPr>
          <w:b/>
          <w:bCs/>
          <w:color w:val="1F497D"/>
        </w:rPr>
      </w:pPr>
    </w:p>
    <w:p w14:paraId="3DC8ADA7" w14:textId="77777777" w:rsidR="007611F0" w:rsidRPr="00E51F1E" w:rsidRDefault="00E51F1E" w:rsidP="007611F0">
      <w:pPr>
        <w:rPr>
          <w:b/>
          <w:sz w:val="22"/>
          <w:szCs w:val="22"/>
        </w:rPr>
      </w:pPr>
      <w:r w:rsidRPr="00E51F1E">
        <w:rPr>
          <w:b/>
          <w:sz w:val="22"/>
          <w:szCs w:val="22"/>
        </w:rPr>
        <w:t>2012</w:t>
      </w:r>
      <w:r>
        <w:rPr>
          <w:b/>
          <w:sz w:val="22"/>
          <w:szCs w:val="22"/>
        </w:rPr>
        <w:t xml:space="preserve"> </w:t>
      </w:r>
      <w:r w:rsidR="007611F0">
        <w:rPr>
          <w:sz w:val="22"/>
          <w:szCs w:val="22"/>
        </w:rPr>
        <w:t>Emerging Leader,</w:t>
      </w:r>
      <w:r>
        <w:rPr>
          <w:sz w:val="22"/>
          <w:szCs w:val="22"/>
        </w:rPr>
        <w:t xml:space="preserve"> International Society for Technology in Education</w:t>
      </w:r>
    </w:p>
    <w:p w14:paraId="56BAAD71" w14:textId="77777777" w:rsidR="007611F0" w:rsidRPr="00E51F1E" w:rsidRDefault="00E51F1E" w:rsidP="007611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2012 </w:t>
      </w:r>
      <w:r w:rsidR="007611F0">
        <w:rPr>
          <w:sz w:val="22"/>
          <w:szCs w:val="22"/>
        </w:rPr>
        <w:t>Outstanding Educator in Residence, Singapore M</w:t>
      </w:r>
      <w:r>
        <w:rPr>
          <w:sz w:val="22"/>
          <w:szCs w:val="22"/>
        </w:rPr>
        <w:t>inistry of Education</w:t>
      </w:r>
    </w:p>
    <w:p w14:paraId="529CB6B8" w14:textId="77777777" w:rsidR="007611F0" w:rsidRPr="00E51F1E" w:rsidRDefault="00E51F1E" w:rsidP="007611F0">
      <w:pPr>
        <w:rPr>
          <w:b/>
          <w:sz w:val="22"/>
          <w:szCs w:val="22"/>
        </w:rPr>
      </w:pPr>
      <w:r w:rsidRPr="00E51F1E">
        <w:rPr>
          <w:b/>
          <w:sz w:val="22"/>
          <w:szCs w:val="22"/>
        </w:rPr>
        <w:t>2011</w:t>
      </w:r>
      <w:r>
        <w:rPr>
          <w:b/>
          <w:sz w:val="22"/>
          <w:szCs w:val="22"/>
        </w:rPr>
        <w:t xml:space="preserve"> </w:t>
      </w:r>
      <w:r w:rsidR="007611F0" w:rsidRPr="0057331C">
        <w:rPr>
          <w:sz w:val="22"/>
          <w:szCs w:val="22"/>
        </w:rPr>
        <w:t xml:space="preserve">Summer Research Fellowship, </w:t>
      </w:r>
      <w:r w:rsidR="007611F0">
        <w:rPr>
          <w:sz w:val="22"/>
          <w:szCs w:val="22"/>
        </w:rPr>
        <w:t>MacArthur Foundat</w:t>
      </w:r>
      <w:r>
        <w:rPr>
          <w:sz w:val="22"/>
          <w:szCs w:val="22"/>
        </w:rPr>
        <w:t>ion Digital Media and Learning</w:t>
      </w:r>
      <w:r w:rsidR="007611F0">
        <w:rPr>
          <w:sz w:val="22"/>
          <w:szCs w:val="22"/>
        </w:rPr>
        <w:t>.</w:t>
      </w:r>
    </w:p>
    <w:p w14:paraId="611A958C" w14:textId="77777777" w:rsidR="007611F0" w:rsidRPr="00E51F1E" w:rsidRDefault="00E51F1E" w:rsidP="007611F0">
      <w:pPr>
        <w:rPr>
          <w:b/>
          <w:sz w:val="22"/>
          <w:szCs w:val="22"/>
        </w:rPr>
      </w:pPr>
      <w:r w:rsidRPr="00E51F1E">
        <w:rPr>
          <w:b/>
          <w:sz w:val="22"/>
          <w:szCs w:val="22"/>
        </w:rPr>
        <w:t>2008</w:t>
      </w:r>
      <w:r>
        <w:rPr>
          <w:b/>
          <w:sz w:val="22"/>
          <w:szCs w:val="22"/>
        </w:rPr>
        <w:t xml:space="preserve"> </w:t>
      </w:r>
      <w:r w:rsidR="007611F0" w:rsidRPr="00587D2E">
        <w:rPr>
          <w:sz w:val="22"/>
          <w:szCs w:val="22"/>
        </w:rPr>
        <w:t xml:space="preserve">Dean’s Summer Fellowship, Harvard Graduate School of Education </w:t>
      </w:r>
    </w:p>
    <w:p w14:paraId="05819D6D" w14:textId="77777777" w:rsidR="007611F0" w:rsidRPr="008C2AD2" w:rsidRDefault="00E51F1E" w:rsidP="008C2AD2">
      <w:pPr>
        <w:rPr>
          <w:sz w:val="22"/>
          <w:szCs w:val="22"/>
        </w:rPr>
      </w:pPr>
      <w:r w:rsidRPr="00E51F1E">
        <w:rPr>
          <w:b/>
          <w:sz w:val="22"/>
          <w:szCs w:val="22"/>
        </w:rPr>
        <w:t>1996-2000</w:t>
      </w:r>
      <w:r>
        <w:rPr>
          <w:sz w:val="22"/>
          <w:szCs w:val="22"/>
        </w:rPr>
        <w:t xml:space="preserve"> </w:t>
      </w:r>
      <w:r w:rsidR="007611F0" w:rsidRPr="00587D2E">
        <w:rPr>
          <w:sz w:val="22"/>
          <w:szCs w:val="22"/>
        </w:rPr>
        <w:t>Jefferson Scholarship, Univers</w:t>
      </w:r>
      <w:r w:rsidR="008C2AD2">
        <w:rPr>
          <w:sz w:val="22"/>
          <w:szCs w:val="22"/>
        </w:rPr>
        <w:t xml:space="preserve">ity of Virginia </w:t>
      </w:r>
    </w:p>
    <w:p w14:paraId="6B45ED12" w14:textId="77777777" w:rsidR="00D177EB" w:rsidRPr="00587D2E" w:rsidRDefault="00D177EB" w:rsidP="00D177EB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lastRenderedPageBreak/>
        <w:t>EDUCATION</w:t>
      </w: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7560"/>
        <w:gridCol w:w="1800"/>
      </w:tblGrid>
      <w:tr w:rsidR="00D177EB" w:rsidRPr="00587D2E" w14:paraId="644D608E" w14:textId="77777777" w:rsidTr="00567671">
        <w:trPr>
          <w:trHeight w:val="287"/>
        </w:trPr>
        <w:tc>
          <w:tcPr>
            <w:tcW w:w="7560" w:type="dxa"/>
            <w:vAlign w:val="center"/>
          </w:tcPr>
          <w:p w14:paraId="74A4C273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7D2E">
              <w:rPr>
                <w:b/>
                <w:bCs/>
                <w:color w:val="000000"/>
                <w:sz w:val="22"/>
                <w:szCs w:val="22"/>
              </w:rPr>
              <w:t>Harvard Graduate School of Education</w:t>
            </w:r>
            <w:r w:rsidRPr="00587D2E">
              <w:rPr>
                <w:b/>
                <w:bCs/>
                <w:i/>
                <w:color w:val="000000"/>
                <w:sz w:val="22"/>
                <w:szCs w:val="22"/>
              </w:rPr>
              <w:t xml:space="preserve">, </w:t>
            </w:r>
            <w:r w:rsidRPr="00587D2E">
              <w:rPr>
                <w:bCs/>
                <w:color w:val="000000"/>
                <w:sz w:val="22"/>
                <w:szCs w:val="22"/>
              </w:rPr>
              <w:t>Cambridge, MA</w:t>
            </w:r>
          </w:p>
        </w:tc>
        <w:tc>
          <w:tcPr>
            <w:tcW w:w="1800" w:type="dxa"/>
          </w:tcPr>
          <w:p w14:paraId="6FC499CE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May </w:t>
            </w:r>
            <w:r w:rsidRPr="00587D2E">
              <w:rPr>
                <w:bCs/>
                <w:color w:val="000000"/>
              </w:rPr>
              <w:t>2012</w:t>
            </w:r>
          </w:p>
        </w:tc>
      </w:tr>
      <w:tr w:rsidR="00D177EB" w:rsidRPr="00587D2E" w14:paraId="6E30980B" w14:textId="77777777" w:rsidTr="00567671">
        <w:trPr>
          <w:trHeight w:val="336"/>
        </w:trPr>
        <w:tc>
          <w:tcPr>
            <w:tcW w:w="7560" w:type="dxa"/>
            <w:vAlign w:val="center"/>
          </w:tcPr>
          <w:p w14:paraId="077E1702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7D2E">
              <w:rPr>
                <w:bCs/>
                <w:color w:val="000000"/>
                <w:sz w:val="22"/>
                <w:szCs w:val="22"/>
              </w:rPr>
              <w:t>EdD in Education Policy, Leadership, and Instructional Practice</w:t>
            </w:r>
          </w:p>
          <w:p w14:paraId="0B455F07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A734F">
              <w:rPr>
                <w:bCs/>
                <w:color w:val="000000"/>
                <w:sz w:val="22"/>
                <w:szCs w:val="22"/>
                <w:u w:val="single"/>
              </w:rPr>
              <w:t>Thesis</w:t>
            </w:r>
            <w:r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6143A8">
              <w:rPr>
                <w:bCs/>
                <w:i/>
                <w:color w:val="000000"/>
                <w:sz w:val="22"/>
                <w:szCs w:val="22"/>
              </w:rPr>
              <w:t>The State of Wiki Usage in U.S., K-12 Schools: Leveraging Web 2.0 Data Warehouses to Study Quality and Equity in Online Learning Environments</w:t>
            </w:r>
          </w:p>
          <w:p w14:paraId="7F5B44F7" w14:textId="77777777" w:rsidR="00D177EB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A734F">
              <w:rPr>
                <w:bCs/>
                <w:color w:val="000000"/>
                <w:sz w:val="22"/>
                <w:szCs w:val="22"/>
                <w:u w:val="single"/>
              </w:rPr>
              <w:t>Advisor</w:t>
            </w:r>
            <w:r w:rsidR="00535764">
              <w:rPr>
                <w:bCs/>
                <w:color w:val="000000"/>
                <w:sz w:val="22"/>
                <w:szCs w:val="22"/>
              </w:rPr>
              <w:t xml:space="preserve">: Richard Murnane, </w:t>
            </w:r>
            <w:r>
              <w:rPr>
                <w:bCs/>
                <w:color w:val="000000"/>
                <w:sz w:val="22"/>
                <w:szCs w:val="22"/>
              </w:rPr>
              <w:t>John Willett</w:t>
            </w:r>
          </w:p>
          <w:p w14:paraId="6B71A520" w14:textId="77777777" w:rsidR="00D177EB" w:rsidRPr="008C2AD2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1D89DF6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177EB" w:rsidRPr="00587D2E" w14:paraId="16A6D01F" w14:textId="77777777" w:rsidTr="00567671">
        <w:trPr>
          <w:trHeight w:val="240"/>
        </w:trPr>
        <w:tc>
          <w:tcPr>
            <w:tcW w:w="7560" w:type="dxa"/>
          </w:tcPr>
          <w:p w14:paraId="5945C83F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87D2E">
              <w:rPr>
                <w:b/>
                <w:bCs/>
                <w:color w:val="000000"/>
                <w:sz w:val="22"/>
                <w:szCs w:val="22"/>
              </w:rPr>
              <w:t>University of Virginia,</w:t>
            </w:r>
            <w:r w:rsidRPr="00587D2E">
              <w:rPr>
                <w:color w:val="000000"/>
                <w:sz w:val="22"/>
                <w:szCs w:val="22"/>
              </w:rPr>
              <w:t xml:space="preserve"> Charlottesville, VA</w:t>
            </w:r>
          </w:p>
        </w:tc>
        <w:tc>
          <w:tcPr>
            <w:tcW w:w="1800" w:type="dxa"/>
          </w:tcPr>
          <w:p w14:paraId="651FF92B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77EB" w:rsidRPr="00587D2E" w14:paraId="685AA848" w14:textId="77777777" w:rsidTr="00567671">
        <w:trPr>
          <w:trHeight w:val="240"/>
        </w:trPr>
        <w:tc>
          <w:tcPr>
            <w:tcW w:w="7560" w:type="dxa"/>
            <w:vAlign w:val="center"/>
          </w:tcPr>
          <w:p w14:paraId="188B0583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87D2E">
              <w:rPr>
                <w:color w:val="000000"/>
                <w:sz w:val="22"/>
                <w:szCs w:val="22"/>
              </w:rPr>
              <w:t>MA in U.S. History</w:t>
            </w:r>
          </w:p>
        </w:tc>
        <w:tc>
          <w:tcPr>
            <w:tcW w:w="1800" w:type="dxa"/>
            <w:vAlign w:val="center"/>
          </w:tcPr>
          <w:p w14:paraId="285F3AAC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87D2E">
              <w:rPr>
                <w:color w:val="000000"/>
              </w:rPr>
              <w:t>June 2000</w:t>
            </w:r>
          </w:p>
        </w:tc>
      </w:tr>
      <w:tr w:rsidR="00D177EB" w:rsidRPr="00587D2E" w14:paraId="13D16DE3" w14:textId="77777777" w:rsidTr="00567671">
        <w:trPr>
          <w:trHeight w:val="240"/>
        </w:trPr>
        <w:tc>
          <w:tcPr>
            <w:tcW w:w="7560" w:type="dxa"/>
          </w:tcPr>
          <w:p w14:paraId="78F6BD27" w14:textId="77777777" w:rsidR="00D177EB" w:rsidRDefault="00D177EB" w:rsidP="0056767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8A734F">
              <w:rPr>
                <w:color w:val="000000"/>
                <w:sz w:val="22"/>
                <w:szCs w:val="22"/>
                <w:u w:val="single"/>
              </w:rPr>
              <w:t>Thesis</w:t>
            </w:r>
            <w:r w:rsidRPr="00587D2E">
              <w:rPr>
                <w:color w:val="000000"/>
                <w:sz w:val="22"/>
                <w:szCs w:val="22"/>
              </w:rPr>
              <w:t xml:space="preserve">: </w:t>
            </w:r>
            <w:r w:rsidRPr="006143A8">
              <w:rPr>
                <w:color w:val="000000"/>
                <w:sz w:val="22"/>
                <w:szCs w:val="22"/>
              </w:rPr>
              <w:t>“</w:t>
            </w:r>
            <w:r w:rsidRPr="006143A8">
              <w:rPr>
                <w:i/>
                <w:iCs/>
                <w:color w:val="000000"/>
                <w:sz w:val="22"/>
                <w:szCs w:val="22"/>
              </w:rPr>
              <w:t>A Park for All the People”: Region, Nation and the Great Smoky Mountains National Park</w:t>
            </w:r>
          </w:p>
          <w:p w14:paraId="2CC369B2" w14:textId="77777777" w:rsidR="00D177EB" w:rsidRPr="008A734F" w:rsidRDefault="00D177EB" w:rsidP="00567671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8A734F">
              <w:rPr>
                <w:iCs/>
                <w:color w:val="000000"/>
                <w:sz w:val="22"/>
                <w:szCs w:val="22"/>
                <w:u w:val="single"/>
              </w:rPr>
              <w:t>Advisor</w:t>
            </w:r>
            <w:r>
              <w:rPr>
                <w:iCs/>
                <w:color w:val="000000"/>
                <w:sz w:val="22"/>
                <w:szCs w:val="22"/>
              </w:rPr>
              <w:t>: Brian Balough</w:t>
            </w:r>
          </w:p>
        </w:tc>
        <w:tc>
          <w:tcPr>
            <w:tcW w:w="1800" w:type="dxa"/>
          </w:tcPr>
          <w:p w14:paraId="5FBA9420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177EB" w:rsidRPr="00587D2E" w14:paraId="6D209DDB" w14:textId="77777777" w:rsidTr="00567671">
        <w:trPr>
          <w:trHeight w:val="107"/>
        </w:trPr>
        <w:tc>
          <w:tcPr>
            <w:tcW w:w="9360" w:type="dxa"/>
            <w:gridSpan w:val="2"/>
          </w:tcPr>
          <w:p w14:paraId="64716445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177EB" w:rsidRPr="00587D2E" w14:paraId="15244787" w14:textId="77777777" w:rsidTr="00567671">
        <w:trPr>
          <w:trHeight w:val="287"/>
        </w:trPr>
        <w:tc>
          <w:tcPr>
            <w:tcW w:w="7560" w:type="dxa"/>
          </w:tcPr>
          <w:p w14:paraId="1754BEE4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7D2E">
              <w:rPr>
                <w:bCs/>
                <w:color w:val="000000"/>
                <w:sz w:val="22"/>
                <w:szCs w:val="22"/>
              </w:rPr>
              <w:t>BA with Distinction in Interdisciplinary Studies</w:t>
            </w:r>
          </w:p>
        </w:tc>
        <w:tc>
          <w:tcPr>
            <w:tcW w:w="1800" w:type="dxa"/>
            <w:vAlign w:val="center"/>
          </w:tcPr>
          <w:p w14:paraId="292BECB3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D2E">
              <w:rPr>
                <w:bCs/>
                <w:color w:val="000000"/>
              </w:rPr>
              <w:t>June 1999</w:t>
            </w:r>
          </w:p>
        </w:tc>
      </w:tr>
      <w:tr w:rsidR="00D177EB" w:rsidRPr="00587D2E" w14:paraId="5E68DEBC" w14:textId="77777777" w:rsidTr="00567671">
        <w:trPr>
          <w:trHeight w:val="107"/>
        </w:trPr>
        <w:tc>
          <w:tcPr>
            <w:tcW w:w="7560" w:type="dxa"/>
          </w:tcPr>
          <w:p w14:paraId="2BD8B7DF" w14:textId="77777777" w:rsidR="00D177EB" w:rsidRDefault="00D177EB" w:rsidP="00567671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5F71D2">
              <w:rPr>
                <w:color w:val="000000"/>
                <w:sz w:val="22"/>
                <w:szCs w:val="22"/>
                <w:u w:val="single"/>
              </w:rPr>
              <w:t>Thesis</w:t>
            </w:r>
            <w:r w:rsidRPr="00587D2E">
              <w:rPr>
                <w:color w:val="000000"/>
                <w:sz w:val="22"/>
                <w:szCs w:val="22"/>
              </w:rPr>
              <w:t xml:space="preserve">: </w:t>
            </w:r>
            <w:r w:rsidRPr="006143A8">
              <w:rPr>
                <w:i/>
                <w:color w:val="000000"/>
                <w:sz w:val="22"/>
                <w:szCs w:val="22"/>
              </w:rPr>
              <w:t>Re-Creating the Wilderness: Shaping Narratives and Landscapes in Shenandoah National Park</w:t>
            </w:r>
          </w:p>
          <w:p w14:paraId="3412B7D6" w14:textId="77777777" w:rsidR="00D177EB" w:rsidRPr="008A734F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F71D2">
              <w:rPr>
                <w:color w:val="000000"/>
                <w:sz w:val="22"/>
                <w:szCs w:val="22"/>
                <w:u w:val="single"/>
              </w:rPr>
              <w:t>Advisor</w:t>
            </w:r>
            <w:r>
              <w:rPr>
                <w:color w:val="000000"/>
                <w:sz w:val="22"/>
                <w:szCs w:val="22"/>
              </w:rPr>
              <w:t>: Edmund Russell</w:t>
            </w:r>
          </w:p>
        </w:tc>
        <w:tc>
          <w:tcPr>
            <w:tcW w:w="1800" w:type="dxa"/>
          </w:tcPr>
          <w:p w14:paraId="4D234DB4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7835C529" w14:textId="77777777" w:rsidR="00D177EB" w:rsidRPr="00587D2E" w:rsidRDefault="00D177EB" w:rsidP="007611F0">
      <w:pPr>
        <w:autoSpaceDE w:val="0"/>
        <w:autoSpaceDN w:val="0"/>
        <w:adjustRightInd w:val="0"/>
        <w:rPr>
          <w:b/>
          <w:bCs/>
          <w:color w:val="1F497D"/>
        </w:rPr>
      </w:pPr>
    </w:p>
    <w:p w14:paraId="41D9A131" w14:textId="77777777" w:rsidR="007611F0" w:rsidRPr="00587D2E" w:rsidRDefault="007611F0" w:rsidP="007611F0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GRANTS</w:t>
      </w:r>
      <w:r>
        <w:rPr>
          <w:b/>
          <w:bCs/>
          <w:color w:val="1F497D"/>
        </w:rPr>
        <w:t xml:space="preserve"> </w:t>
      </w:r>
    </w:p>
    <w:p w14:paraId="5509B2D6" w14:textId="77777777" w:rsidR="007611F0" w:rsidRDefault="007611F0" w:rsidP="007611F0"/>
    <w:p w14:paraId="701E9401" w14:textId="77777777" w:rsidR="00C15227" w:rsidRDefault="00C15227" w:rsidP="006143A8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Rose, D. (P.I.), Gol</w:t>
      </w:r>
      <w:r w:rsidR="00702D69">
        <w:rPr>
          <w:color w:val="000000"/>
          <w:sz w:val="22"/>
          <w:szCs w:val="22"/>
        </w:rPr>
        <w:t>dowsky, B. (</w:t>
      </w:r>
      <w:r>
        <w:rPr>
          <w:color w:val="000000"/>
          <w:sz w:val="22"/>
          <w:szCs w:val="22"/>
        </w:rPr>
        <w:t>Co-P.I), Connell, M</w:t>
      </w:r>
      <w:r w:rsidR="00702D6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(Co-P.I.), Reich, J</w:t>
      </w:r>
      <w:r w:rsidR="00702D69">
        <w:rPr>
          <w:color w:val="000000"/>
          <w:sz w:val="22"/>
          <w:szCs w:val="22"/>
        </w:rPr>
        <w:t xml:space="preserve">. (Co-P.I.). </w:t>
      </w:r>
      <w:r w:rsidR="00702D69" w:rsidRPr="00702D69">
        <w:rPr>
          <w:i/>
          <w:color w:val="000000"/>
          <w:sz w:val="22"/>
          <w:szCs w:val="22"/>
        </w:rPr>
        <w:t>DIP: Mapping Pathways to Success in Online Learning Environments</w:t>
      </w:r>
      <w:r w:rsidR="00702D69">
        <w:rPr>
          <w:i/>
          <w:color w:val="000000"/>
          <w:sz w:val="22"/>
          <w:szCs w:val="22"/>
        </w:rPr>
        <w:t xml:space="preserve">. </w:t>
      </w:r>
      <w:r w:rsidR="00702D69">
        <w:rPr>
          <w:color w:val="000000"/>
          <w:sz w:val="22"/>
          <w:szCs w:val="22"/>
        </w:rPr>
        <w:t xml:space="preserve">NSF-Cyberlearning. $1,250,000. (under review). </w:t>
      </w:r>
    </w:p>
    <w:p w14:paraId="02E66CAD" w14:textId="66AE5B4E" w:rsidR="00472D18" w:rsidRDefault="00472D18" w:rsidP="00472D18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Goldowsky, B. (P.I), Connell, M. (Co-P.I.), Reich, J. (Co-P.I.), Rose, D. (Co-P.I.),. </w:t>
      </w:r>
      <w:r w:rsidR="006F3A6F" w:rsidRPr="006F3A6F">
        <w:rPr>
          <w:i/>
          <w:color w:val="000000"/>
          <w:sz w:val="22"/>
          <w:szCs w:val="22"/>
        </w:rPr>
        <w:t>BIGDATA: IA: Personalizing MOOCs: Leveraging Data Science and Learning Theory to Recommend Individual Pathways to Success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NSF-</w:t>
      </w:r>
      <w:r w:rsidR="006F3A6F">
        <w:rPr>
          <w:color w:val="000000"/>
          <w:sz w:val="22"/>
          <w:szCs w:val="22"/>
        </w:rPr>
        <w:t>BIGDATA</w:t>
      </w:r>
      <w:r>
        <w:rPr>
          <w:color w:val="000000"/>
          <w:sz w:val="22"/>
          <w:szCs w:val="22"/>
        </w:rPr>
        <w:t xml:space="preserve">. $2,000,000. (under review). </w:t>
      </w:r>
    </w:p>
    <w:p w14:paraId="6020E984" w14:textId="77777777" w:rsidR="00AA312B" w:rsidRDefault="00AA312B" w:rsidP="006F3A6F">
      <w:pPr>
        <w:rPr>
          <w:color w:val="000000"/>
          <w:sz w:val="22"/>
          <w:szCs w:val="22"/>
        </w:rPr>
      </w:pPr>
    </w:p>
    <w:p w14:paraId="69AB503B" w14:textId="0EDEDA19" w:rsidR="00AA312B" w:rsidRPr="00AA312B" w:rsidRDefault="00196F31" w:rsidP="006233A8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 (P.I.</w:t>
      </w:r>
      <w:r w:rsidR="006233A8">
        <w:rPr>
          <w:color w:val="000000"/>
          <w:sz w:val="22"/>
          <w:szCs w:val="22"/>
        </w:rPr>
        <w:t>), Tingley, D. (P.I.), Stewart, B (</w:t>
      </w:r>
      <w:r>
        <w:rPr>
          <w:color w:val="000000"/>
          <w:sz w:val="22"/>
          <w:szCs w:val="22"/>
        </w:rPr>
        <w:t>P.I.</w:t>
      </w:r>
      <w:r w:rsidR="006233A8">
        <w:rPr>
          <w:color w:val="000000"/>
          <w:sz w:val="22"/>
          <w:szCs w:val="22"/>
        </w:rPr>
        <w:t xml:space="preserve">). </w:t>
      </w:r>
      <w:r w:rsidR="006233A8">
        <w:rPr>
          <w:i/>
          <w:color w:val="000000"/>
          <w:sz w:val="22"/>
          <w:szCs w:val="22"/>
        </w:rPr>
        <w:t xml:space="preserve">Computational measures of engagement across differences in online courses. </w:t>
      </w:r>
      <w:r w:rsidR="006233A8">
        <w:rPr>
          <w:color w:val="000000"/>
          <w:sz w:val="22"/>
          <w:szCs w:val="22"/>
        </w:rPr>
        <w:t>Spencer Foundation Measuring the Quality of Civic and Political Engagement. $400,000. (2015-2017)</w:t>
      </w:r>
    </w:p>
    <w:p w14:paraId="6C31DB1F" w14:textId="77777777" w:rsidR="0018510E" w:rsidRPr="0018510E" w:rsidRDefault="0018510E" w:rsidP="006143A8">
      <w:pPr>
        <w:ind w:left="720" w:hanging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Boix-Mansilla, V. (P.I.), Perkins, D. (P.I.), Gardner, H. (P.I.), Reich, J. (Digital Innovation Consultant). </w:t>
      </w:r>
      <w:r w:rsidRPr="0018510E">
        <w:rPr>
          <w:i/>
          <w:color w:val="000000"/>
          <w:sz w:val="22"/>
          <w:szCs w:val="22"/>
        </w:rPr>
        <w:t xml:space="preserve">The future of learning: Preparing professionals in education for a changing world. </w:t>
      </w:r>
      <w:r w:rsidR="005914AC">
        <w:rPr>
          <w:color w:val="000000"/>
          <w:sz w:val="22"/>
          <w:szCs w:val="22"/>
        </w:rPr>
        <w:t>Harvard</w:t>
      </w:r>
      <w:r>
        <w:rPr>
          <w:color w:val="000000"/>
          <w:sz w:val="22"/>
          <w:szCs w:val="22"/>
        </w:rPr>
        <w:t xml:space="preserve"> </w:t>
      </w:r>
      <w:r w:rsidR="00B64152">
        <w:rPr>
          <w:color w:val="000000"/>
          <w:sz w:val="22"/>
          <w:szCs w:val="22"/>
        </w:rPr>
        <w:t>Initiativ</w:t>
      </w:r>
      <w:r w:rsidR="005914AC">
        <w:rPr>
          <w:color w:val="000000"/>
          <w:sz w:val="22"/>
          <w:szCs w:val="22"/>
        </w:rPr>
        <w:t>e on Learning and Teaching</w:t>
      </w:r>
      <w:r w:rsidR="0029206E">
        <w:rPr>
          <w:color w:val="000000"/>
          <w:sz w:val="22"/>
          <w:szCs w:val="22"/>
        </w:rPr>
        <w:t>; $24,500. (2013</w:t>
      </w:r>
      <w:r w:rsidR="00B64152">
        <w:rPr>
          <w:color w:val="000000"/>
          <w:sz w:val="22"/>
          <w:szCs w:val="22"/>
        </w:rPr>
        <w:t>-2014).</w:t>
      </w:r>
    </w:p>
    <w:p w14:paraId="4FB01F7C" w14:textId="77777777" w:rsidR="007611F0" w:rsidRPr="00FF1856" w:rsidRDefault="007611F0" w:rsidP="006143A8">
      <w:pPr>
        <w:ind w:left="720" w:hanging="720"/>
        <w:rPr>
          <w:sz w:val="22"/>
          <w:szCs w:val="22"/>
        </w:rPr>
      </w:pPr>
      <w:r w:rsidRPr="00FF1856">
        <w:rPr>
          <w:sz w:val="22"/>
          <w:szCs w:val="22"/>
        </w:rPr>
        <w:t xml:space="preserve">Socia, D. (P.I), Arafeh, S. (co-P.I.), Boisvert, D. (co-P.I), Reich, J. (co-P.I.), Spicer, Y. (co-P.I.), Brennan, K. (advisor), Klopfer, E. (advisor). </w:t>
      </w:r>
      <w:r w:rsidRPr="007611F0">
        <w:rPr>
          <w:i/>
          <w:color w:val="000000"/>
          <w:sz w:val="23"/>
          <w:szCs w:val="23"/>
        </w:rPr>
        <w:t>Mobile Pathways for 21st Century Learning: An innovative cyberlearning project that leverages mobile technology and game dynamics with parental involvement to promote informal STEM learning.</w:t>
      </w:r>
      <w:r w:rsidRPr="00FF1856">
        <w:rPr>
          <w:sz w:val="22"/>
          <w:szCs w:val="22"/>
        </w:rPr>
        <w:t xml:space="preserve"> </w:t>
      </w:r>
      <w:r w:rsidRPr="00FF1856">
        <w:rPr>
          <w:color w:val="000000"/>
          <w:sz w:val="22"/>
          <w:szCs w:val="22"/>
          <w:shd w:val="clear" w:color="auto" w:fill="FFFFFF"/>
        </w:rPr>
        <w:t>National Science Foundation Award #1250580 Program: Cyberlearning: Transforming Education</w:t>
      </w:r>
      <w:r w:rsidRPr="00FF1856">
        <w:rPr>
          <w:color w:val="000000"/>
          <w:sz w:val="22"/>
          <w:szCs w:val="22"/>
        </w:rPr>
        <w:t>; $50,000. (2012-2013).</w:t>
      </w:r>
    </w:p>
    <w:p w14:paraId="32B4AF31" w14:textId="77777777" w:rsidR="008C2AD2" w:rsidRDefault="007611F0" w:rsidP="008C2AD2">
      <w:pPr>
        <w:ind w:left="720" w:hanging="720"/>
        <w:rPr>
          <w:sz w:val="22"/>
          <w:szCs w:val="22"/>
        </w:rPr>
      </w:pPr>
      <w:r w:rsidRPr="00FF1856">
        <w:rPr>
          <w:sz w:val="22"/>
          <w:szCs w:val="22"/>
        </w:rPr>
        <w:t xml:space="preserve">Murnane, R (P.I.), Willet, J.B. (P.I.), Reich, J. (Project Manager/Grant Author). </w:t>
      </w:r>
      <w:r w:rsidR="0029206E">
        <w:rPr>
          <w:i/>
          <w:sz w:val="22"/>
          <w:szCs w:val="22"/>
        </w:rPr>
        <w:t>Distributed collaborative learning communities p</w:t>
      </w:r>
      <w:r w:rsidRPr="0029206E">
        <w:rPr>
          <w:i/>
          <w:sz w:val="22"/>
          <w:szCs w:val="22"/>
        </w:rPr>
        <w:t>roject</w:t>
      </w:r>
      <w:r w:rsidRPr="00FF1856">
        <w:rPr>
          <w:sz w:val="22"/>
          <w:szCs w:val="22"/>
        </w:rPr>
        <w:t>, Hewlett Foundation Open Educational Resources Initiative, $385,000</w:t>
      </w:r>
      <w:r w:rsidR="00E51F1E">
        <w:rPr>
          <w:sz w:val="22"/>
          <w:szCs w:val="22"/>
        </w:rPr>
        <w:t>; (2009-</w:t>
      </w:r>
      <w:r w:rsidRPr="00FF1856">
        <w:rPr>
          <w:sz w:val="22"/>
          <w:szCs w:val="22"/>
        </w:rPr>
        <w:t>2012)</w:t>
      </w:r>
    </w:p>
    <w:p w14:paraId="58B1A7CB" w14:textId="77777777" w:rsidR="007611F0" w:rsidRDefault="007611F0" w:rsidP="008C2AD2">
      <w:pPr>
        <w:ind w:left="720" w:hanging="720"/>
        <w:rPr>
          <w:sz w:val="22"/>
          <w:szCs w:val="22"/>
        </w:rPr>
      </w:pPr>
      <w:r w:rsidRPr="00FF1856">
        <w:rPr>
          <w:sz w:val="22"/>
          <w:szCs w:val="22"/>
        </w:rPr>
        <w:t xml:space="preserve">Reich, J., Daccord, T. </w:t>
      </w:r>
      <w:r w:rsidRPr="0029206E">
        <w:rPr>
          <w:i/>
          <w:sz w:val="22"/>
          <w:szCs w:val="22"/>
        </w:rPr>
        <w:t>O</w:t>
      </w:r>
      <w:r w:rsidR="0029206E">
        <w:rPr>
          <w:i/>
          <w:sz w:val="22"/>
          <w:szCs w:val="22"/>
        </w:rPr>
        <w:t>nline course p</w:t>
      </w:r>
      <w:r w:rsidRPr="0029206E">
        <w:rPr>
          <w:i/>
          <w:sz w:val="22"/>
          <w:szCs w:val="22"/>
        </w:rPr>
        <w:t>rovider for Project ELITE-II (Elementary Teachers Learning Instructio</w:t>
      </w:r>
      <w:r w:rsidR="008C2AD2" w:rsidRPr="0029206E">
        <w:rPr>
          <w:i/>
          <w:sz w:val="22"/>
          <w:szCs w:val="22"/>
        </w:rPr>
        <w:t>nal Technology in Education),</w:t>
      </w:r>
      <w:r w:rsidR="008C2AD2">
        <w:rPr>
          <w:sz w:val="22"/>
          <w:szCs w:val="22"/>
        </w:rPr>
        <w:t xml:space="preserve"> </w:t>
      </w:r>
      <w:r w:rsidRPr="00FF1856">
        <w:rPr>
          <w:sz w:val="22"/>
          <w:szCs w:val="22"/>
        </w:rPr>
        <w:t>Massachusetts Technology Enhancement Competitive Grant, $75,000</w:t>
      </w:r>
      <w:r w:rsidR="00E51F1E">
        <w:rPr>
          <w:sz w:val="22"/>
          <w:szCs w:val="22"/>
        </w:rPr>
        <w:t xml:space="preserve"> (2009</w:t>
      </w:r>
      <w:r w:rsidRPr="00FF1856">
        <w:rPr>
          <w:sz w:val="22"/>
          <w:szCs w:val="22"/>
        </w:rPr>
        <w:t>)</w:t>
      </w:r>
    </w:p>
    <w:p w14:paraId="327EEB0B" w14:textId="77777777" w:rsidR="00B64152" w:rsidRDefault="00B64152" w:rsidP="008C2AD2">
      <w:pPr>
        <w:ind w:left="720" w:hanging="720"/>
        <w:rPr>
          <w:sz w:val="22"/>
          <w:szCs w:val="22"/>
        </w:rPr>
      </w:pPr>
    </w:p>
    <w:p w14:paraId="4A0BC5BC" w14:textId="77777777" w:rsidR="00433FBD" w:rsidRPr="00FF1856" w:rsidRDefault="008507BC" w:rsidP="00843E5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AD94BD" w14:textId="77777777" w:rsidR="002C73DE" w:rsidRDefault="00B0620B" w:rsidP="006143A8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lastRenderedPageBreak/>
        <w:t xml:space="preserve">PUBLICATIONS </w:t>
      </w:r>
    </w:p>
    <w:p w14:paraId="5E2FEF86" w14:textId="77777777" w:rsidR="00263944" w:rsidRDefault="00A52DF4" w:rsidP="001B41E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87D2E">
        <w:rPr>
          <w:b/>
          <w:bCs/>
          <w:color w:val="000000"/>
          <w:sz w:val="22"/>
          <w:szCs w:val="22"/>
        </w:rPr>
        <w:t>Books</w:t>
      </w:r>
      <w:r w:rsidR="001B41E2" w:rsidRPr="00587D2E">
        <w:rPr>
          <w:b/>
          <w:bCs/>
          <w:color w:val="000000"/>
          <w:sz w:val="22"/>
          <w:szCs w:val="22"/>
        </w:rPr>
        <w:t>:</w:t>
      </w:r>
    </w:p>
    <w:p w14:paraId="7004D1DA" w14:textId="77777777" w:rsidR="00370295" w:rsidRPr="00370295" w:rsidRDefault="00370295" w:rsidP="00186F2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(under contract). </w:t>
      </w:r>
      <w:r>
        <w:rPr>
          <w:bCs/>
          <w:i/>
          <w:color w:val="000000"/>
          <w:sz w:val="22"/>
          <w:szCs w:val="22"/>
        </w:rPr>
        <w:t xml:space="preserve">Massive: The Future of Learning at Scale. </w:t>
      </w:r>
      <w:r>
        <w:rPr>
          <w:bCs/>
          <w:color w:val="000000"/>
          <w:sz w:val="22"/>
          <w:szCs w:val="22"/>
        </w:rPr>
        <w:t xml:space="preserve">Harvard University Press. </w:t>
      </w:r>
    </w:p>
    <w:p w14:paraId="03F380CD" w14:textId="77777777" w:rsidR="00370295" w:rsidRDefault="00370295" w:rsidP="00186F2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2FA0DB77" w14:textId="77777777" w:rsidR="00F14684" w:rsidRPr="007D6D29" w:rsidRDefault="00F14684" w:rsidP="00186F2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Daccord, T., &amp; Reich, J. (2014). </w:t>
      </w:r>
      <w:r w:rsidR="007D6D29">
        <w:rPr>
          <w:bCs/>
          <w:i/>
          <w:color w:val="000000"/>
          <w:sz w:val="22"/>
          <w:szCs w:val="22"/>
        </w:rPr>
        <w:t>iPads in the classroom: From consumption and curation to creation</w:t>
      </w:r>
      <w:r w:rsidR="007D6D29">
        <w:rPr>
          <w:bCs/>
          <w:color w:val="000000"/>
          <w:sz w:val="22"/>
          <w:szCs w:val="22"/>
        </w:rPr>
        <w:t xml:space="preserve">. Chestnut Hill, MA: EdTechTeacher Press. </w:t>
      </w:r>
    </w:p>
    <w:p w14:paraId="49103767" w14:textId="77777777" w:rsidR="000350F4" w:rsidRPr="006263BC" w:rsidRDefault="00A52DF4" w:rsidP="006263B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 w:rsidR="000C2970">
        <w:rPr>
          <w:bCs/>
          <w:color w:val="000000"/>
          <w:sz w:val="22"/>
          <w:szCs w:val="22"/>
        </w:rPr>
        <w:t>J., &amp; Daccord, T. (2008)</w:t>
      </w:r>
      <w:r w:rsidR="00AE6552">
        <w:rPr>
          <w:bCs/>
          <w:color w:val="000000"/>
          <w:sz w:val="22"/>
          <w:szCs w:val="22"/>
        </w:rPr>
        <w:t>.</w:t>
      </w:r>
      <w:r w:rsidR="000C2970">
        <w:rPr>
          <w:bCs/>
          <w:color w:val="000000"/>
          <w:sz w:val="22"/>
          <w:szCs w:val="22"/>
        </w:rPr>
        <w:t xml:space="preserve"> </w:t>
      </w:r>
      <w:r w:rsidR="000C2970">
        <w:rPr>
          <w:bCs/>
          <w:i/>
          <w:color w:val="000000"/>
          <w:sz w:val="22"/>
          <w:szCs w:val="22"/>
        </w:rPr>
        <w:t>Best ideas for teaching with technology: A practical guide for teachers, by t</w:t>
      </w:r>
      <w:r w:rsidRPr="00587D2E">
        <w:rPr>
          <w:bCs/>
          <w:i/>
          <w:color w:val="000000"/>
          <w:sz w:val="22"/>
          <w:szCs w:val="22"/>
        </w:rPr>
        <w:t>eachers.</w:t>
      </w:r>
      <w:r w:rsidR="000C2970">
        <w:rPr>
          <w:bCs/>
          <w:i/>
          <w:color w:val="000000"/>
          <w:sz w:val="22"/>
          <w:szCs w:val="22"/>
        </w:rPr>
        <w:t xml:space="preserve"> </w:t>
      </w:r>
      <w:r w:rsidR="000C2970">
        <w:rPr>
          <w:bCs/>
          <w:color w:val="000000"/>
          <w:sz w:val="22"/>
          <w:szCs w:val="22"/>
        </w:rPr>
        <w:t xml:space="preserve">Armonk, NY: M.E. Sharpe. </w:t>
      </w:r>
    </w:p>
    <w:p w14:paraId="0E2A35B9" w14:textId="77777777" w:rsidR="000B042E" w:rsidRDefault="000B042E" w:rsidP="00B0620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45BC2BE" w14:textId="77777777" w:rsidR="0007407F" w:rsidRDefault="005E3F3F" w:rsidP="00B0620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Works in Progress</w:t>
      </w:r>
    </w:p>
    <w:p w14:paraId="4F4A9FE8" w14:textId="77777777" w:rsidR="00726328" w:rsidRDefault="00726328" w:rsidP="00726328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</w:rPr>
      </w:pPr>
    </w:p>
    <w:p w14:paraId="7CE5598D" w14:textId="77777777" w:rsidR="005D7863" w:rsidRPr="00726328" w:rsidRDefault="00726328" w:rsidP="00B0620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Lived Experience of MOOCs: A Qualitative Study</w:t>
      </w:r>
      <w:r>
        <w:rPr>
          <w:bCs/>
          <w:color w:val="000000"/>
          <w:sz w:val="22"/>
          <w:szCs w:val="22"/>
        </w:rPr>
        <w:t>. with George Veletsanios, Royal Roads University.</w:t>
      </w:r>
    </w:p>
    <w:p w14:paraId="05A96100" w14:textId="77777777" w:rsidR="005E3F3F" w:rsidRDefault="00355ADD" w:rsidP="00B0620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Performance dashboards for MOOC students. </w:t>
      </w:r>
      <w:r>
        <w:rPr>
          <w:bCs/>
          <w:color w:val="000000"/>
          <w:sz w:val="22"/>
          <w:szCs w:val="22"/>
        </w:rPr>
        <w:t>w</w:t>
      </w:r>
      <w:r w:rsidR="005E3F3F">
        <w:rPr>
          <w:bCs/>
          <w:color w:val="000000"/>
          <w:sz w:val="22"/>
          <w:szCs w:val="22"/>
        </w:rPr>
        <w:t>ith Henry Eyring* and V.G. Narayan, Harvard Business School.</w:t>
      </w:r>
    </w:p>
    <w:p w14:paraId="4DFAEA55" w14:textId="5CD460F9" w:rsidR="005E3F3F" w:rsidRDefault="00355ADD" w:rsidP="00B0620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Inducing feelings of similarity with a MOOC professor to increase feelings of rapport and course persistence. </w:t>
      </w:r>
      <w:r>
        <w:rPr>
          <w:bCs/>
          <w:color w:val="000000"/>
          <w:sz w:val="22"/>
          <w:szCs w:val="22"/>
        </w:rPr>
        <w:t>w</w:t>
      </w:r>
      <w:r w:rsidR="005E3F3F">
        <w:rPr>
          <w:bCs/>
          <w:color w:val="000000"/>
          <w:sz w:val="22"/>
          <w:szCs w:val="22"/>
        </w:rPr>
        <w:t>ith Ca</w:t>
      </w:r>
      <w:r w:rsidR="005E5D2D">
        <w:rPr>
          <w:bCs/>
          <w:color w:val="000000"/>
          <w:sz w:val="22"/>
          <w:szCs w:val="22"/>
        </w:rPr>
        <w:t>rly Robinson</w:t>
      </w:r>
      <w:r>
        <w:rPr>
          <w:bCs/>
          <w:color w:val="000000"/>
          <w:sz w:val="22"/>
          <w:szCs w:val="22"/>
        </w:rPr>
        <w:t xml:space="preserve"> and Hunter Gehlbach</w:t>
      </w:r>
      <w:r w:rsidR="005E3F3F">
        <w:rPr>
          <w:bCs/>
          <w:color w:val="000000"/>
          <w:sz w:val="22"/>
          <w:szCs w:val="22"/>
        </w:rPr>
        <w:t>, Harvard Graduate School of Education</w:t>
      </w:r>
      <w:r w:rsidR="006C7713">
        <w:rPr>
          <w:bCs/>
          <w:color w:val="000000"/>
          <w:sz w:val="22"/>
          <w:szCs w:val="22"/>
        </w:rPr>
        <w:t>.</w:t>
      </w:r>
    </w:p>
    <w:p w14:paraId="2DFC9499" w14:textId="77777777" w:rsidR="005E3F3F" w:rsidRDefault="005E3F3F" w:rsidP="00B0620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1B852A1" w14:textId="49F1AC48" w:rsidR="002B28AC" w:rsidRDefault="002B28AC" w:rsidP="002B28A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Hansen, J.D.</w:t>
      </w:r>
      <w:r w:rsidR="006F3A6F">
        <w:rPr>
          <w:bCs/>
          <w:color w:val="000000"/>
          <w:sz w:val="22"/>
          <w:szCs w:val="22"/>
        </w:rPr>
        <w:t>*</w:t>
      </w:r>
      <w:r>
        <w:rPr>
          <w:bCs/>
          <w:color w:val="000000"/>
          <w:sz w:val="22"/>
          <w:szCs w:val="22"/>
        </w:rPr>
        <w:t xml:space="preserve"> &amp; Reich, J. (in submission). Democratizing Education?: Examining Access and Usage Patterns in Massive Open Online Courses</w:t>
      </w:r>
    </w:p>
    <w:p w14:paraId="460F8D5B" w14:textId="7731A1D5" w:rsidR="005E3F3F" w:rsidRDefault="005E3F3F" w:rsidP="008664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Miyamoto, Y.R.*, Coleman, C., Williams, J.J., Whitehill, J., Nesterko, S., Reich, J. (in </w:t>
      </w:r>
      <w:r w:rsidR="0086643B">
        <w:rPr>
          <w:bCs/>
          <w:color w:val="000000"/>
          <w:sz w:val="22"/>
          <w:szCs w:val="22"/>
        </w:rPr>
        <w:t>revise and resubmit</w:t>
      </w:r>
      <w:r>
        <w:rPr>
          <w:bCs/>
          <w:color w:val="000000"/>
          <w:sz w:val="22"/>
          <w:szCs w:val="22"/>
        </w:rPr>
        <w:t xml:space="preserve">). When more activity isn’t better: Benefits of spaced </w:t>
      </w:r>
      <w:r w:rsidR="003F30BD">
        <w:rPr>
          <w:bCs/>
          <w:color w:val="000000"/>
          <w:sz w:val="22"/>
          <w:szCs w:val="22"/>
        </w:rPr>
        <w:t>study</w:t>
      </w:r>
      <w:r>
        <w:rPr>
          <w:bCs/>
          <w:color w:val="000000"/>
          <w:sz w:val="22"/>
          <w:szCs w:val="22"/>
        </w:rPr>
        <w:t xml:space="preserve"> in MOOCs.</w:t>
      </w:r>
    </w:p>
    <w:p w14:paraId="461A68F5" w14:textId="77777777" w:rsidR="0086643B" w:rsidRPr="005E3F3F" w:rsidRDefault="0086643B" w:rsidP="008664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5DAEBC0A" w14:textId="77777777" w:rsidR="005E3F3F" w:rsidRDefault="005E3F3F" w:rsidP="005E3F3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 indicates students working under my supervision</w:t>
      </w:r>
    </w:p>
    <w:p w14:paraId="1370BFA0" w14:textId="77777777" w:rsidR="0007407F" w:rsidRPr="00587D2E" w:rsidRDefault="0007407F" w:rsidP="00B0620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774177E" w14:textId="77777777" w:rsidR="0007407F" w:rsidRDefault="00112F68" w:rsidP="00B0620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Peer-</w:t>
      </w:r>
      <w:r w:rsidR="00580643" w:rsidRPr="00587D2E">
        <w:rPr>
          <w:b/>
          <w:bCs/>
          <w:color w:val="000000"/>
          <w:sz w:val="22"/>
          <w:szCs w:val="22"/>
        </w:rPr>
        <w:t>R</w:t>
      </w:r>
      <w:r w:rsidR="001B41E2" w:rsidRPr="00587D2E">
        <w:rPr>
          <w:b/>
          <w:bCs/>
          <w:color w:val="000000"/>
          <w:sz w:val="22"/>
          <w:szCs w:val="22"/>
        </w:rPr>
        <w:t>eviewed</w:t>
      </w:r>
      <w:r>
        <w:rPr>
          <w:b/>
          <w:bCs/>
          <w:color w:val="000000"/>
          <w:sz w:val="22"/>
          <w:szCs w:val="22"/>
        </w:rPr>
        <w:t xml:space="preserve"> Scholarly</w:t>
      </w:r>
      <w:r w:rsidR="001B41E2" w:rsidRPr="00587D2E">
        <w:rPr>
          <w:b/>
          <w:bCs/>
          <w:color w:val="000000"/>
          <w:sz w:val="22"/>
          <w:szCs w:val="22"/>
        </w:rPr>
        <w:t xml:space="preserve"> </w:t>
      </w:r>
      <w:r w:rsidR="00B0620B" w:rsidRPr="00587D2E">
        <w:rPr>
          <w:b/>
          <w:bCs/>
          <w:color w:val="000000"/>
          <w:sz w:val="22"/>
          <w:szCs w:val="22"/>
        </w:rPr>
        <w:t>Articles</w:t>
      </w:r>
      <w:r w:rsidR="00A955B0">
        <w:rPr>
          <w:b/>
          <w:bCs/>
          <w:color w:val="000000"/>
          <w:sz w:val="22"/>
          <w:szCs w:val="22"/>
        </w:rPr>
        <w:t xml:space="preserve"> and Conference Proceedings</w:t>
      </w:r>
      <w:r w:rsidR="00B0620B" w:rsidRPr="00587D2E">
        <w:rPr>
          <w:b/>
          <w:bCs/>
          <w:color w:val="000000"/>
          <w:sz w:val="22"/>
          <w:szCs w:val="22"/>
        </w:rPr>
        <w:t>:</w:t>
      </w:r>
    </w:p>
    <w:p w14:paraId="6BB629B8" w14:textId="77777777" w:rsidR="0057359D" w:rsidRDefault="0057359D" w:rsidP="0057359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EC4B157" w14:textId="77777777" w:rsidR="00004877" w:rsidRPr="00004877" w:rsidRDefault="00004877" w:rsidP="00004877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J., Tingley, D., Leder-Luis, J., Roberts, M.E., Stewart, B.E. (Forthcoming). Computer-a</w:t>
      </w:r>
      <w:r w:rsidRPr="00292277">
        <w:rPr>
          <w:bCs/>
          <w:color w:val="000000"/>
          <w:sz w:val="22"/>
          <w:szCs w:val="22"/>
        </w:rPr>
        <w:t>ssiste</w:t>
      </w:r>
      <w:r>
        <w:rPr>
          <w:bCs/>
          <w:color w:val="000000"/>
          <w:sz w:val="22"/>
          <w:szCs w:val="22"/>
        </w:rPr>
        <w:t>d reading and discovery for s</w:t>
      </w:r>
      <w:r w:rsidRPr="00292277">
        <w:rPr>
          <w:bCs/>
          <w:color w:val="000000"/>
          <w:sz w:val="22"/>
          <w:szCs w:val="22"/>
        </w:rPr>
        <w:t>tudent</w:t>
      </w:r>
      <w:r>
        <w:rPr>
          <w:bCs/>
          <w:color w:val="000000"/>
          <w:sz w:val="22"/>
          <w:szCs w:val="22"/>
        </w:rPr>
        <w:t>-generated text in massive open online c</w:t>
      </w:r>
      <w:r w:rsidRPr="00292277">
        <w:rPr>
          <w:bCs/>
          <w:color w:val="000000"/>
          <w:sz w:val="22"/>
          <w:szCs w:val="22"/>
        </w:rPr>
        <w:t>ourses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>Journal of Learning Analytics</w:t>
      </w:r>
    </w:p>
    <w:p w14:paraId="7AD4183D" w14:textId="77777777" w:rsidR="00940F25" w:rsidRDefault="00940F25" w:rsidP="00B977B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24477352" w14:textId="71F8D7BC" w:rsidR="00984330" w:rsidRDefault="00984330" w:rsidP="0098433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Whitehill, J., Williams, J.J., Lopez, G., Coleman, C., Reich, J. (2015). Beyond prediction: First steps towards automatic intervention in MOOC student stopout. </w:t>
      </w:r>
      <w:r>
        <w:rPr>
          <w:bCs/>
          <w:i/>
          <w:color w:val="000000"/>
          <w:sz w:val="22"/>
          <w:szCs w:val="22"/>
        </w:rPr>
        <w:t>Proceedings of the 2015 Educational Data Mining Conference</w:t>
      </w:r>
      <w:r>
        <w:rPr>
          <w:bCs/>
          <w:color w:val="000000"/>
          <w:sz w:val="22"/>
          <w:szCs w:val="22"/>
        </w:rPr>
        <w:t>, 171-179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[Best Paper Nominee]</w:t>
      </w:r>
    </w:p>
    <w:p w14:paraId="35B2E0DC" w14:textId="77777777" w:rsidR="001D2DB9" w:rsidRDefault="001D2DB9" w:rsidP="001D2DB9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Mullaney, T.* &amp; Reich, J. (2015). Staggered versus all-at-once content r</w:t>
      </w:r>
      <w:r w:rsidRPr="00A3663D">
        <w:rPr>
          <w:bCs/>
          <w:color w:val="000000"/>
          <w:sz w:val="22"/>
          <w:szCs w:val="22"/>
        </w:rPr>
        <w:t>elease in Massive Ope</w:t>
      </w:r>
      <w:r>
        <w:rPr>
          <w:bCs/>
          <w:color w:val="000000"/>
          <w:sz w:val="22"/>
          <w:szCs w:val="22"/>
        </w:rPr>
        <w:t>n Online Courses: Evaluating a natural e</w:t>
      </w:r>
      <w:r w:rsidRPr="00A3663D">
        <w:rPr>
          <w:bCs/>
          <w:color w:val="000000"/>
          <w:sz w:val="22"/>
          <w:szCs w:val="22"/>
        </w:rPr>
        <w:t>xperiment</w:t>
      </w:r>
      <w:r>
        <w:rPr>
          <w:bCs/>
          <w:color w:val="000000"/>
          <w:sz w:val="22"/>
          <w:szCs w:val="22"/>
        </w:rPr>
        <w:t xml:space="preserve">. </w:t>
      </w:r>
      <w:r w:rsidRPr="00292277">
        <w:rPr>
          <w:bCs/>
          <w:i/>
          <w:color w:val="000000"/>
          <w:sz w:val="22"/>
          <w:szCs w:val="22"/>
        </w:rPr>
        <w:t xml:space="preserve">Proceedings of the </w:t>
      </w:r>
      <w:r>
        <w:rPr>
          <w:bCs/>
          <w:i/>
          <w:color w:val="000000"/>
          <w:sz w:val="22"/>
          <w:szCs w:val="22"/>
        </w:rPr>
        <w:t>Second</w:t>
      </w:r>
      <w:r w:rsidRPr="00292277">
        <w:rPr>
          <w:bCs/>
          <w:i/>
          <w:color w:val="000000"/>
          <w:sz w:val="22"/>
          <w:szCs w:val="22"/>
        </w:rPr>
        <w:t xml:space="preserve"> ACM Conference on Learning@Scale</w:t>
      </w:r>
      <w:r>
        <w:rPr>
          <w:bCs/>
          <w:color w:val="000000"/>
          <w:sz w:val="22"/>
          <w:szCs w:val="22"/>
        </w:rPr>
        <w:t>, 185-194</w:t>
      </w:r>
      <w:r>
        <w:rPr>
          <w:bCs/>
          <w:i/>
          <w:color w:val="000000"/>
          <w:sz w:val="22"/>
          <w:szCs w:val="22"/>
        </w:rPr>
        <w:t xml:space="preserve"> </w:t>
      </w:r>
    </w:p>
    <w:p w14:paraId="2A6925C6" w14:textId="77777777" w:rsidR="001D2DB9" w:rsidRDefault="001D2DB9" w:rsidP="001D2DB9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Lamb, A.* Smilack, J., Ho, A.D., &amp; Reich, J. (2015). Addressing common challenges in randomized e</w:t>
      </w:r>
      <w:r w:rsidRPr="006F215E">
        <w:rPr>
          <w:bCs/>
          <w:color w:val="000000"/>
          <w:sz w:val="22"/>
          <w:szCs w:val="22"/>
        </w:rPr>
        <w:t>xper</w:t>
      </w:r>
      <w:r>
        <w:rPr>
          <w:bCs/>
          <w:color w:val="000000"/>
          <w:sz w:val="22"/>
          <w:szCs w:val="22"/>
        </w:rPr>
        <w:t>iments in MOOCs: A case study of encouraging d</w:t>
      </w:r>
      <w:r w:rsidRPr="006F215E">
        <w:rPr>
          <w:bCs/>
          <w:color w:val="000000"/>
          <w:sz w:val="22"/>
          <w:szCs w:val="22"/>
        </w:rPr>
        <w:t>iscussion in JusticeX</w:t>
      </w:r>
      <w:r>
        <w:rPr>
          <w:bCs/>
          <w:color w:val="000000"/>
          <w:sz w:val="22"/>
          <w:szCs w:val="22"/>
        </w:rPr>
        <w:t xml:space="preserve">. </w:t>
      </w:r>
      <w:r w:rsidRPr="00292277">
        <w:rPr>
          <w:bCs/>
          <w:i/>
          <w:color w:val="000000"/>
          <w:sz w:val="22"/>
          <w:szCs w:val="22"/>
        </w:rPr>
        <w:t xml:space="preserve">Proceedings of the </w:t>
      </w:r>
      <w:r>
        <w:rPr>
          <w:bCs/>
          <w:i/>
          <w:color w:val="000000"/>
          <w:sz w:val="22"/>
          <w:szCs w:val="22"/>
        </w:rPr>
        <w:t>Second</w:t>
      </w:r>
      <w:r w:rsidRPr="00292277">
        <w:rPr>
          <w:bCs/>
          <w:i/>
          <w:color w:val="000000"/>
          <w:sz w:val="22"/>
          <w:szCs w:val="22"/>
        </w:rPr>
        <w:t xml:space="preserve"> ACM Conference on Learning@Scale</w:t>
      </w:r>
      <w:r>
        <w:rPr>
          <w:bCs/>
          <w:i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21-30.</w:t>
      </w:r>
    </w:p>
    <w:p w14:paraId="1EDAEC35" w14:textId="77777777" w:rsidR="001D2DB9" w:rsidRPr="001D2DB9" w:rsidRDefault="001D2DB9" w:rsidP="001D2DB9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Hansen, J.* &amp; Reich, J. (2015). </w:t>
      </w:r>
      <w:r w:rsidRPr="006F215E">
        <w:rPr>
          <w:bCs/>
          <w:color w:val="000000"/>
          <w:sz w:val="22"/>
          <w:szCs w:val="22"/>
        </w:rPr>
        <w:t>Dem</w:t>
      </w:r>
      <w:r>
        <w:rPr>
          <w:bCs/>
          <w:color w:val="000000"/>
          <w:sz w:val="22"/>
          <w:szCs w:val="22"/>
        </w:rPr>
        <w:t>ographics in MOOCs: Exploiting public datasets for estimates and c</w:t>
      </w:r>
      <w:r w:rsidRPr="006F215E">
        <w:rPr>
          <w:bCs/>
          <w:color w:val="000000"/>
          <w:sz w:val="22"/>
          <w:szCs w:val="22"/>
        </w:rPr>
        <w:t>omparisons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>Proceedings of the Fifth Learning Analytics and Knowledge 2015 Conference</w:t>
      </w:r>
      <w:r>
        <w:rPr>
          <w:bCs/>
          <w:color w:val="000000"/>
          <w:sz w:val="22"/>
          <w:szCs w:val="22"/>
        </w:rPr>
        <w:t>, 59-63</w:t>
      </w:r>
    </w:p>
    <w:p w14:paraId="4FA46779" w14:textId="77777777" w:rsidR="00940F25" w:rsidRPr="00940F25" w:rsidRDefault="00940F25" w:rsidP="00940F25">
      <w:pPr>
        <w:autoSpaceDE w:val="0"/>
        <w:autoSpaceDN w:val="0"/>
        <w:adjustRightInd w:val="0"/>
        <w:ind w:left="720" w:hanging="720"/>
        <w:rPr>
          <w:rFonts w:ascii="Times" w:hAnsi="Times"/>
          <w:bCs/>
          <w:color w:val="000000"/>
          <w:sz w:val="22"/>
          <w:szCs w:val="22"/>
        </w:rPr>
      </w:pPr>
      <w:r w:rsidRPr="004C3440">
        <w:rPr>
          <w:rFonts w:ascii="Times" w:hAnsi="Times"/>
          <w:bCs/>
          <w:color w:val="000000"/>
          <w:sz w:val="22"/>
          <w:szCs w:val="22"/>
        </w:rPr>
        <w:t xml:space="preserve">Reich, J. (2015). Rebooting MOOC research. </w:t>
      </w:r>
      <w:r w:rsidRPr="004C3440">
        <w:rPr>
          <w:rFonts w:ascii="Times" w:hAnsi="Times"/>
          <w:bCs/>
          <w:i/>
          <w:color w:val="000000"/>
          <w:sz w:val="22"/>
          <w:szCs w:val="22"/>
        </w:rPr>
        <w:t>Science.</w:t>
      </w:r>
      <w:r w:rsidRPr="004C3440">
        <w:rPr>
          <w:rFonts w:ascii="Times" w:hAnsi="Times"/>
          <w:bCs/>
          <w:color w:val="000000"/>
          <w:sz w:val="22"/>
          <w:szCs w:val="22"/>
        </w:rPr>
        <w:t xml:space="preserve"> </w:t>
      </w:r>
      <w:r w:rsidRPr="004C3440">
        <w:rPr>
          <w:rFonts w:ascii="Times" w:hAnsi="Times"/>
          <w:bCs/>
          <w:i/>
          <w:color w:val="000000"/>
          <w:sz w:val="22"/>
          <w:szCs w:val="22"/>
        </w:rPr>
        <w:t xml:space="preserve">347(6217), </w:t>
      </w:r>
      <w:r w:rsidRPr="004C3440">
        <w:rPr>
          <w:rFonts w:ascii="Times" w:hAnsi="Times"/>
          <w:bCs/>
          <w:color w:val="000000"/>
          <w:sz w:val="22"/>
          <w:szCs w:val="22"/>
        </w:rPr>
        <w:t xml:space="preserve">30-31. </w:t>
      </w:r>
    </w:p>
    <w:p w14:paraId="71226BF7" w14:textId="77777777" w:rsidR="0066440D" w:rsidRPr="00B977BE" w:rsidRDefault="0066440D" w:rsidP="00B977BE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(</w:t>
      </w:r>
      <w:r w:rsidR="00453BAC">
        <w:rPr>
          <w:bCs/>
          <w:color w:val="000000"/>
          <w:sz w:val="22"/>
          <w:szCs w:val="22"/>
        </w:rPr>
        <w:t>2014</w:t>
      </w:r>
      <w:r>
        <w:rPr>
          <w:bCs/>
          <w:color w:val="000000"/>
          <w:sz w:val="22"/>
          <w:szCs w:val="22"/>
        </w:rPr>
        <w:t xml:space="preserve">). </w:t>
      </w:r>
      <w:r w:rsidR="00B977BE">
        <w:rPr>
          <w:bCs/>
          <w:color w:val="000000"/>
          <w:sz w:val="22"/>
          <w:szCs w:val="22"/>
        </w:rPr>
        <w:t>MOOC completion and retention in the context of student i</w:t>
      </w:r>
      <w:r w:rsidRPr="0066440D">
        <w:rPr>
          <w:bCs/>
          <w:color w:val="000000"/>
          <w:sz w:val="22"/>
          <w:szCs w:val="22"/>
        </w:rPr>
        <w:t>ntent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>Educause Review Online</w:t>
      </w:r>
      <w:r>
        <w:rPr>
          <w:bCs/>
          <w:color w:val="000000"/>
          <w:sz w:val="22"/>
          <w:szCs w:val="22"/>
        </w:rPr>
        <w:t xml:space="preserve">. </w:t>
      </w:r>
      <w:r w:rsidR="00453BAC">
        <w:rPr>
          <w:bCs/>
          <w:color w:val="000000"/>
          <w:sz w:val="22"/>
          <w:szCs w:val="22"/>
        </w:rPr>
        <w:t xml:space="preserve">Retrieved from </w:t>
      </w:r>
      <w:hyperlink r:id="rId10" w:history="1">
        <w:r w:rsidR="00453BAC" w:rsidRPr="009F5A75">
          <w:rPr>
            <w:rStyle w:val="Hyperlink"/>
            <w:bCs/>
            <w:sz w:val="22"/>
            <w:szCs w:val="22"/>
          </w:rPr>
          <w:t>http://www.educause.edu/ero/article/mooc-completion-and-retention-context-student-intent</w:t>
        </w:r>
      </w:hyperlink>
      <w:r w:rsidR="00453BAC">
        <w:rPr>
          <w:bCs/>
          <w:color w:val="000000"/>
          <w:sz w:val="22"/>
          <w:szCs w:val="22"/>
        </w:rPr>
        <w:t xml:space="preserve"> </w:t>
      </w:r>
    </w:p>
    <w:p w14:paraId="5094C8DB" w14:textId="77777777" w:rsidR="00E00C48" w:rsidRPr="00292277" w:rsidRDefault="00E00C48" w:rsidP="00E00C4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E00C48">
        <w:rPr>
          <w:bCs/>
          <w:color w:val="000000"/>
          <w:sz w:val="22"/>
          <w:szCs w:val="22"/>
        </w:rPr>
        <w:t>Nesterko, S., Seaton, D.</w:t>
      </w:r>
      <w:r w:rsidR="00494BE9">
        <w:rPr>
          <w:bCs/>
          <w:color w:val="000000"/>
          <w:sz w:val="22"/>
          <w:szCs w:val="22"/>
        </w:rPr>
        <w:t>T.</w:t>
      </w:r>
      <w:r w:rsidRPr="00E00C48">
        <w:rPr>
          <w:bCs/>
          <w:color w:val="000000"/>
          <w:sz w:val="22"/>
          <w:szCs w:val="22"/>
        </w:rPr>
        <w:t>, Reich, J., McIntyre, J., Han, Q., Chua</w:t>
      </w:r>
      <w:r>
        <w:rPr>
          <w:bCs/>
          <w:color w:val="000000"/>
          <w:sz w:val="22"/>
          <w:szCs w:val="22"/>
        </w:rPr>
        <w:t>ng, I., Ho, A. (2014) Due dates in MOOCs: Does stricter mean b</w:t>
      </w:r>
      <w:r w:rsidRPr="00E00C48">
        <w:rPr>
          <w:bCs/>
          <w:color w:val="000000"/>
          <w:sz w:val="22"/>
          <w:szCs w:val="22"/>
        </w:rPr>
        <w:t xml:space="preserve">etter? </w:t>
      </w:r>
      <w:r w:rsidR="00292277" w:rsidRPr="00292277">
        <w:rPr>
          <w:bCs/>
          <w:i/>
          <w:color w:val="000000"/>
          <w:sz w:val="22"/>
          <w:szCs w:val="22"/>
        </w:rPr>
        <w:t>Proceedings of the First ACM Conference on Learning@Scale</w:t>
      </w:r>
      <w:r w:rsidR="00292277">
        <w:rPr>
          <w:bCs/>
          <w:color w:val="000000"/>
          <w:sz w:val="22"/>
          <w:szCs w:val="22"/>
        </w:rPr>
        <w:t xml:space="preserve">, 193-194. </w:t>
      </w:r>
    </w:p>
    <w:p w14:paraId="76EA6993" w14:textId="77777777" w:rsidR="00120829" w:rsidRDefault="00120829" w:rsidP="00E00C4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120829">
        <w:rPr>
          <w:bCs/>
          <w:color w:val="000000"/>
          <w:sz w:val="22"/>
          <w:szCs w:val="22"/>
        </w:rPr>
        <w:lastRenderedPageBreak/>
        <w:t>Seaton, D. T., Nesterko S., Mullaney T., Reich J., &amp; Ho A. (2014).  Characterizing video use in the catalogue of MITx MOOCs</w:t>
      </w:r>
      <w:r w:rsidR="00E00C48">
        <w:rPr>
          <w:bCs/>
          <w:color w:val="000000"/>
          <w:sz w:val="22"/>
          <w:szCs w:val="22"/>
        </w:rPr>
        <w:t xml:space="preserve">. </w:t>
      </w:r>
      <w:r w:rsidR="00E00C48" w:rsidRPr="00E00C48">
        <w:rPr>
          <w:bCs/>
          <w:i/>
          <w:color w:val="000000"/>
          <w:sz w:val="22"/>
          <w:szCs w:val="22"/>
        </w:rPr>
        <w:t>eLearning Papers, 37(</w:t>
      </w:r>
      <w:r w:rsidRPr="00E00C48">
        <w:rPr>
          <w:bCs/>
          <w:i/>
          <w:color w:val="000000"/>
          <w:sz w:val="22"/>
          <w:szCs w:val="22"/>
        </w:rPr>
        <w:t>4)</w:t>
      </w:r>
      <w:r w:rsidRPr="00120829">
        <w:rPr>
          <w:bCs/>
          <w:color w:val="000000"/>
          <w:sz w:val="22"/>
          <w:szCs w:val="22"/>
        </w:rPr>
        <w:t>, 33-41</w:t>
      </w:r>
      <w:r w:rsidR="00292277">
        <w:rPr>
          <w:bCs/>
          <w:color w:val="000000"/>
          <w:sz w:val="22"/>
          <w:szCs w:val="22"/>
        </w:rPr>
        <w:t>.</w:t>
      </w:r>
    </w:p>
    <w:p w14:paraId="19E11B73" w14:textId="77777777" w:rsidR="00B93B70" w:rsidRDefault="00B93B70" w:rsidP="00B93B7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Davis, K., Reich, J., James, C. (</w:t>
      </w:r>
      <w:r w:rsidR="003F3A1D">
        <w:rPr>
          <w:bCs/>
          <w:color w:val="000000"/>
          <w:sz w:val="22"/>
          <w:szCs w:val="22"/>
        </w:rPr>
        <w:t>2014</w:t>
      </w:r>
      <w:r>
        <w:rPr>
          <w:bCs/>
          <w:color w:val="000000"/>
          <w:sz w:val="22"/>
          <w:szCs w:val="22"/>
        </w:rPr>
        <w:t xml:space="preserve">). </w:t>
      </w:r>
      <w:r w:rsidRPr="00B93B70">
        <w:rPr>
          <w:bCs/>
          <w:color w:val="000000"/>
          <w:sz w:val="22"/>
          <w:szCs w:val="22"/>
        </w:rPr>
        <w:t>The changing landscape of peer aggression: A literature review on cyberbullying and interventions. </w:t>
      </w:r>
      <w:r w:rsidRPr="00B93B70">
        <w:rPr>
          <w:bCs/>
          <w:i/>
          <w:iCs/>
          <w:color w:val="000000"/>
          <w:sz w:val="22"/>
          <w:szCs w:val="22"/>
        </w:rPr>
        <w:t>Journal of Youth Development</w:t>
      </w:r>
      <w:r w:rsidR="003F3A1D">
        <w:rPr>
          <w:bCs/>
          <w:i/>
          <w:iCs/>
          <w:color w:val="000000"/>
          <w:sz w:val="22"/>
          <w:szCs w:val="22"/>
        </w:rPr>
        <w:t>, 9(1),</w:t>
      </w:r>
      <w:r w:rsidR="00A955B0">
        <w:rPr>
          <w:bCs/>
          <w:iCs/>
          <w:color w:val="000000"/>
          <w:sz w:val="22"/>
          <w:szCs w:val="22"/>
        </w:rPr>
        <w:t xml:space="preserve"> 129-142</w:t>
      </w:r>
      <w:r w:rsidRPr="00B93B70">
        <w:rPr>
          <w:bCs/>
          <w:i/>
          <w:iCs/>
          <w:color w:val="000000"/>
          <w:sz w:val="22"/>
          <w:szCs w:val="22"/>
        </w:rPr>
        <w:t>.</w:t>
      </w:r>
    </w:p>
    <w:p w14:paraId="6BE6C5BE" w14:textId="77777777" w:rsidR="00953CF3" w:rsidRPr="006143A8" w:rsidRDefault="00953CF3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</w:t>
      </w:r>
      <w:r w:rsidR="000C2970">
        <w:rPr>
          <w:bCs/>
          <w:color w:val="000000"/>
          <w:sz w:val="22"/>
          <w:szCs w:val="22"/>
        </w:rPr>
        <w:t xml:space="preserve">, J., Murnane, R.J., </w:t>
      </w:r>
      <w:r w:rsidR="0038737F">
        <w:rPr>
          <w:bCs/>
          <w:color w:val="000000"/>
          <w:sz w:val="22"/>
          <w:szCs w:val="22"/>
        </w:rPr>
        <w:t>&amp;</w:t>
      </w:r>
      <w:r w:rsidR="000D0FF1">
        <w:rPr>
          <w:bCs/>
          <w:color w:val="000000"/>
          <w:sz w:val="22"/>
          <w:szCs w:val="22"/>
        </w:rPr>
        <w:t xml:space="preserve"> Willett, J.B. (2012</w:t>
      </w:r>
      <w:r w:rsidR="000C2970">
        <w:rPr>
          <w:bCs/>
          <w:color w:val="000000"/>
          <w:sz w:val="22"/>
          <w:szCs w:val="22"/>
        </w:rPr>
        <w:t>). The state of wiki usage in U.S., K-12 schools: Leveraging Web 2.0 data warehouses to assess quality and equity in online learning e</w:t>
      </w:r>
      <w:r w:rsidR="0038737F">
        <w:rPr>
          <w:bCs/>
          <w:color w:val="000000"/>
          <w:sz w:val="22"/>
          <w:szCs w:val="22"/>
        </w:rPr>
        <w:t>nvironments.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Educational Researcher</w:t>
      </w:r>
      <w:r w:rsidR="000D0FF1">
        <w:rPr>
          <w:bCs/>
          <w:i/>
          <w:color w:val="000000"/>
          <w:sz w:val="22"/>
          <w:szCs w:val="22"/>
        </w:rPr>
        <w:t xml:space="preserve">, </w:t>
      </w:r>
      <w:r w:rsidR="000D0FF1" w:rsidRPr="000D0FF1">
        <w:rPr>
          <w:bCs/>
          <w:i/>
          <w:color w:val="000000"/>
          <w:sz w:val="22"/>
          <w:szCs w:val="22"/>
        </w:rPr>
        <w:t>41</w:t>
      </w:r>
      <w:r w:rsidR="000D0FF1" w:rsidRPr="000D0FF1">
        <w:rPr>
          <w:bCs/>
          <w:color w:val="000000"/>
          <w:sz w:val="22"/>
          <w:szCs w:val="22"/>
        </w:rPr>
        <w:t>(1), 7-15.</w:t>
      </w:r>
      <w:r>
        <w:rPr>
          <w:bCs/>
          <w:color w:val="000000"/>
          <w:sz w:val="22"/>
          <w:szCs w:val="22"/>
        </w:rPr>
        <w:t xml:space="preserve"> </w:t>
      </w:r>
      <w:r w:rsidR="000D0FF1" w:rsidRPr="000D0FF1">
        <w:rPr>
          <w:bCs/>
          <w:color w:val="000000"/>
          <w:sz w:val="22"/>
          <w:szCs w:val="22"/>
        </w:rPr>
        <w:t>doi: 10.3102/0013189X11427083</w:t>
      </w:r>
    </w:p>
    <w:p w14:paraId="0F3D085B" w14:textId="77777777" w:rsidR="00953CF3" w:rsidRPr="006143A8" w:rsidRDefault="00953CF3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0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="0038737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,</w:t>
      </w:r>
      <w:r w:rsidR="0038737F">
        <w:rPr>
          <w:bCs/>
          <w:color w:val="000000"/>
          <w:sz w:val="22"/>
          <w:szCs w:val="22"/>
        </w:rPr>
        <w:t xml:space="preserve"> </w:t>
      </w:r>
      <w:r w:rsidR="000D0FF1">
        <w:rPr>
          <w:bCs/>
          <w:color w:val="000000"/>
          <w:sz w:val="22"/>
          <w:szCs w:val="22"/>
        </w:rPr>
        <w:t>Levinson, M., &amp; Johnston, W. (2011</w:t>
      </w:r>
      <w:r w:rsidR="0038737F">
        <w:rPr>
          <w:bCs/>
          <w:color w:val="000000"/>
          <w:sz w:val="22"/>
          <w:szCs w:val="22"/>
        </w:rPr>
        <w:t xml:space="preserve">). </w:t>
      </w:r>
      <w:r w:rsidR="0038737F">
        <w:rPr>
          <w:sz w:val="22"/>
        </w:rPr>
        <w:t>Using online social networks to foster preservice teachers’ membership in a networked community of p</w:t>
      </w:r>
      <w:r w:rsidRPr="001B7877">
        <w:rPr>
          <w:sz w:val="22"/>
        </w:rPr>
        <w:t>raxis.</w:t>
      </w:r>
      <w:r>
        <w:rPr>
          <w:i/>
          <w:sz w:val="22"/>
        </w:rPr>
        <w:t xml:space="preserve"> Contemporary Issues in Technology and T</w:t>
      </w:r>
      <w:r w:rsidR="0075791B">
        <w:rPr>
          <w:i/>
          <w:sz w:val="22"/>
        </w:rPr>
        <w:t>eacher Education</w:t>
      </w:r>
      <w:r w:rsidR="000D0FF1">
        <w:rPr>
          <w:i/>
          <w:sz w:val="22"/>
        </w:rPr>
        <w:t>, 11</w:t>
      </w:r>
      <w:r w:rsidR="000D0FF1">
        <w:rPr>
          <w:sz w:val="22"/>
        </w:rPr>
        <w:t>(4)</w:t>
      </w:r>
      <w:r>
        <w:rPr>
          <w:sz w:val="22"/>
        </w:rPr>
        <w:t>.</w:t>
      </w:r>
      <w:r w:rsidR="000D0FF1">
        <w:rPr>
          <w:sz w:val="22"/>
        </w:rPr>
        <w:t xml:space="preserve"> </w:t>
      </w:r>
      <w:r w:rsidR="000D0FF1" w:rsidRPr="000D0FF1">
        <w:rPr>
          <w:sz w:val="22"/>
        </w:rPr>
        <w:t xml:space="preserve">Retrieved from </w:t>
      </w:r>
      <w:hyperlink r:id="rId11" w:history="1">
        <w:r w:rsidR="000D0FF1" w:rsidRPr="000D0FF1">
          <w:rPr>
            <w:rStyle w:val="Hyperlink"/>
            <w:sz w:val="22"/>
          </w:rPr>
          <w:t>http://www.citejournal.org/vol11/iss4/socialstudies/article1.cfm</w:t>
        </w:r>
      </w:hyperlink>
      <w:r>
        <w:rPr>
          <w:sz w:val="22"/>
        </w:rPr>
        <w:t xml:space="preserve"> </w:t>
      </w:r>
    </w:p>
    <w:p w14:paraId="33764820" w14:textId="77777777" w:rsidR="00C00BD6" w:rsidRPr="006143A8" w:rsidRDefault="00B23E88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 w:rsidR="0038737F">
        <w:rPr>
          <w:bCs/>
          <w:color w:val="000000"/>
          <w:sz w:val="22"/>
          <w:szCs w:val="22"/>
        </w:rPr>
        <w:t>J., &amp; Daccord T. (2009)</w:t>
      </w:r>
      <w:r w:rsidR="00AE6552">
        <w:rPr>
          <w:bCs/>
          <w:color w:val="000000"/>
          <w:sz w:val="22"/>
          <w:szCs w:val="22"/>
        </w:rPr>
        <w:t>.</w:t>
      </w:r>
      <w:r w:rsidR="0038737F">
        <w:rPr>
          <w:bCs/>
          <w:color w:val="000000"/>
          <w:sz w:val="22"/>
          <w:szCs w:val="22"/>
        </w:rPr>
        <w:t xml:space="preserve"> Designing student centered learning p</w:t>
      </w:r>
      <w:r w:rsidRPr="00587D2E">
        <w:rPr>
          <w:bCs/>
          <w:color w:val="000000"/>
          <w:sz w:val="22"/>
          <w:szCs w:val="22"/>
        </w:rPr>
        <w:t xml:space="preserve">rojects with Shneiderman’s </w:t>
      </w:r>
      <w:r w:rsidRPr="00587D2E">
        <w:rPr>
          <w:bCs/>
          <w:i/>
          <w:color w:val="000000"/>
          <w:sz w:val="22"/>
          <w:szCs w:val="22"/>
        </w:rPr>
        <w:t>Collect-Relate-Create-Donate</w:t>
      </w:r>
      <w:r w:rsidR="0038737F">
        <w:rPr>
          <w:sz w:val="22"/>
          <w:szCs w:val="22"/>
        </w:rPr>
        <w:t xml:space="preserve"> framework: The day in the life of a teenage hobo project.</w:t>
      </w:r>
      <w:r w:rsidRPr="00587D2E">
        <w:rPr>
          <w:sz w:val="22"/>
          <w:szCs w:val="22"/>
        </w:rPr>
        <w:t xml:space="preserve"> </w:t>
      </w:r>
      <w:r w:rsidRPr="00587D2E">
        <w:rPr>
          <w:i/>
          <w:sz w:val="22"/>
          <w:szCs w:val="22"/>
        </w:rPr>
        <w:t>Social Education</w:t>
      </w:r>
      <w:r w:rsidR="0084490F" w:rsidRPr="00587D2E">
        <w:rPr>
          <w:i/>
          <w:sz w:val="22"/>
          <w:szCs w:val="22"/>
        </w:rPr>
        <w:t xml:space="preserve">, </w:t>
      </w:r>
      <w:r w:rsidR="0084490F" w:rsidRPr="0038737F">
        <w:rPr>
          <w:i/>
          <w:sz w:val="22"/>
          <w:szCs w:val="22"/>
        </w:rPr>
        <w:t>73</w:t>
      </w:r>
      <w:r w:rsidR="0038737F">
        <w:rPr>
          <w:sz w:val="22"/>
          <w:szCs w:val="22"/>
        </w:rPr>
        <w:t>(3), 140-146</w:t>
      </w:r>
      <w:r w:rsidRPr="00587D2E">
        <w:rPr>
          <w:i/>
          <w:sz w:val="22"/>
          <w:szCs w:val="22"/>
        </w:rPr>
        <w:t>.</w:t>
      </w:r>
    </w:p>
    <w:p w14:paraId="5BB9CEE3" w14:textId="77777777" w:rsidR="006F7118" w:rsidRPr="006143A8" w:rsidRDefault="0038737F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(2007)</w:t>
      </w:r>
      <w:r w:rsidR="00AE6552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="00580643" w:rsidRPr="00587D2E">
        <w:rPr>
          <w:bCs/>
          <w:color w:val="000000"/>
          <w:sz w:val="22"/>
          <w:szCs w:val="22"/>
        </w:rPr>
        <w:t>Conflict</w:t>
      </w:r>
      <w:r>
        <w:rPr>
          <w:bCs/>
          <w:color w:val="000000"/>
          <w:sz w:val="22"/>
          <w:szCs w:val="22"/>
        </w:rPr>
        <w:t xml:space="preserve"> and identity: Using contemporary essential questions to guide our study of the past.</w:t>
      </w:r>
      <w:r w:rsidR="00580643" w:rsidRPr="00587D2E">
        <w:rPr>
          <w:bCs/>
          <w:color w:val="000000"/>
          <w:sz w:val="22"/>
          <w:szCs w:val="22"/>
        </w:rPr>
        <w:t xml:space="preserve"> </w:t>
      </w:r>
      <w:r w:rsidR="00580643" w:rsidRPr="00587D2E">
        <w:rPr>
          <w:bCs/>
          <w:i/>
          <w:color w:val="000000"/>
          <w:sz w:val="22"/>
          <w:szCs w:val="22"/>
        </w:rPr>
        <w:t>World History Connected</w:t>
      </w:r>
      <w:r w:rsidR="00AF4FD8" w:rsidRPr="00587D2E">
        <w:rPr>
          <w:bCs/>
          <w:color w:val="000000"/>
          <w:sz w:val="22"/>
          <w:szCs w:val="22"/>
        </w:rPr>
        <w:t xml:space="preserve">, </w:t>
      </w:r>
      <w:r w:rsidR="00AF4FD8" w:rsidRPr="0038737F">
        <w:rPr>
          <w:bCs/>
          <w:i/>
          <w:color w:val="000000"/>
          <w:sz w:val="22"/>
          <w:szCs w:val="22"/>
        </w:rPr>
        <w:t>4</w:t>
      </w:r>
      <w:r w:rsidRPr="0038737F">
        <w:rPr>
          <w:bCs/>
          <w:color w:val="000000"/>
          <w:sz w:val="22"/>
          <w:szCs w:val="22"/>
        </w:rPr>
        <w:t>(2)</w:t>
      </w:r>
      <w:r w:rsidR="00123742" w:rsidRPr="00587D2E">
        <w:rPr>
          <w:bCs/>
          <w:color w:val="000000"/>
          <w:sz w:val="22"/>
          <w:szCs w:val="22"/>
        </w:rPr>
        <w:t>.</w:t>
      </w:r>
    </w:p>
    <w:p w14:paraId="0242BD73" w14:textId="77777777" w:rsidR="00297CB2" w:rsidRDefault="0038737F" w:rsidP="00297CB2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sz w:val="22"/>
          <w:szCs w:val="22"/>
        </w:rPr>
        <w:t>Reich, J</w:t>
      </w:r>
      <w:r w:rsidR="00BC2252" w:rsidRPr="00587D2E">
        <w:rPr>
          <w:sz w:val="22"/>
          <w:szCs w:val="22"/>
        </w:rPr>
        <w:t>.</w:t>
      </w:r>
      <w:r>
        <w:rPr>
          <w:sz w:val="22"/>
          <w:szCs w:val="22"/>
        </w:rPr>
        <w:t xml:space="preserve"> (2001)</w:t>
      </w:r>
      <w:r w:rsidR="00AE6552">
        <w:rPr>
          <w:sz w:val="22"/>
          <w:szCs w:val="22"/>
        </w:rPr>
        <w:t>.</w:t>
      </w:r>
      <w:r w:rsidR="00BC2252" w:rsidRPr="00587D2E">
        <w:rPr>
          <w:sz w:val="22"/>
          <w:szCs w:val="22"/>
        </w:rPr>
        <w:t xml:space="preserve"> </w:t>
      </w:r>
      <w:r>
        <w:rPr>
          <w:sz w:val="22"/>
          <w:szCs w:val="22"/>
        </w:rPr>
        <w:t>Re-c</w:t>
      </w:r>
      <w:r w:rsidR="00E64472" w:rsidRPr="00587D2E">
        <w:rPr>
          <w:sz w:val="22"/>
          <w:szCs w:val="22"/>
        </w:rPr>
        <w:t>reating</w:t>
      </w:r>
      <w:r>
        <w:rPr>
          <w:sz w:val="22"/>
          <w:szCs w:val="22"/>
        </w:rPr>
        <w:t xml:space="preserve"> the w</w:t>
      </w:r>
      <w:r w:rsidR="00E24B5E" w:rsidRPr="00587D2E">
        <w:rPr>
          <w:sz w:val="22"/>
          <w:szCs w:val="22"/>
        </w:rPr>
        <w:t>ild</w:t>
      </w:r>
      <w:r>
        <w:rPr>
          <w:sz w:val="22"/>
          <w:szCs w:val="22"/>
        </w:rPr>
        <w:t>erness: Shaping narratives and l</w:t>
      </w:r>
      <w:r w:rsidR="00E24B5E" w:rsidRPr="00587D2E">
        <w:rPr>
          <w:sz w:val="22"/>
          <w:szCs w:val="22"/>
        </w:rPr>
        <w:t>andscapes in Shenandoah National Park</w:t>
      </w:r>
      <w:r w:rsidRPr="0038737F">
        <w:rPr>
          <w:sz w:val="22"/>
          <w:szCs w:val="22"/>
        </w:rPr>
        <w:t>.</w:t>
      </w:r>
      <w:r w:rsidR="00E24B5E" w:rsidRPr="00587D2E">
        <w:rPr>
          <w:sz w:val="22"/>
          <w:szCs w:val="22"/>
        </w:rPr>
        <w:t xml:space="preserve"> </w:t>
      </w:r>
      <w:r w:rsidR="00E24B5E" w:rsidRPr="00587D2E">
        <w:rPr>
          <w:i/>
          <w:sz w:val="22"/>
          <w:szCs w:val="22"/>
        </w:rPr>
        <w:t>Environmental History</w:t>
      </w:r>
      <w:r w:rsidR="00E24B5E" w:rsidRPr="00587D2E">
        <w:rPr>
          <w:sz w:val="22"/>
          <w:szCs w:val="22"/>
        </w:rPr>
        <w:t xml:space="preserve">, </w:t>
      </w:r>
      <w:r w:rsidRPr="0038737F">
        <w:rPr>
          <w:i/>
          <w:sz w:val="22"/>
          <w:szCs w:val="22"/>
        </w:rPr>
        <w:t>6</w:t>
      </w:r>
      <w:r>
        <w:rPr>
          <w:sz w:val="22"/>
          <w:szCs w:val="22"/>
        </w:rPr>
        <w:t>(2)</w:t>
      </w:r>
      <w:r w:rsidR="00A105B2">
        <w:rPr>
          <w:sz w:val="22"/>
          <w:szCs w:val="22"/>
        </w:rPr>
        <w:t>, 95-112</w:t>
      </w:r>
      <w:r w:rsidR="00123742" w:rsidRPr="00587D2E">
        <w:rPr>
          <w:sz w:val="22"/>
          <w:szCs w:val="22"/>
        </w:rPr>
        <w:t>.</w:t>
      </w:r>
    </w:p>
    <w:p w14:paraId="556A963B" w14:textId="77777777" w:rsidR="00297CB2" w:rsidRDefault="00297CB2" w:rsidP="00297CB2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</w:p>
    <w:p w14:paraId="75122AC7" w14:textId="77777777" w:rsidR="00F849AA" w:rsidRPr="00297CB2" w:rsidRDefault="007B09C7" w:rsidP="00297CB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Invited Articles and Opinion Writings</w:t>
      </w:r>
      <w:r w:rsidR="006143A8">
        <w:rPr>
          <w:b/>
          <w:bCs/>
          <w:color w:val="000000"/>
          <w:sz w:val="22"/>
          <w:szCs w:val="22"/>
        </w:rPr>
        <w:t>:</w:t>
      </w:r>
    </w:p>
    <w:p w14:paraId="550000DD" w14:textId="77777777" w:rsidR="00A463ED" w:rsidRDefault="00A463ED" w:rsidP="00F849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DF93915" w14:textId="162F9BDD" w:rsidR="0086643B" w:rsidRDefault="0086643B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(2015). Can text messages and interventions nudge students through school.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12" w:history="1">
        <w:r w:rsidRPr="00814236">
          <w:rPr>
            <w:rStyle w:val="Hyperlink"/>
            <w:bCs/>
            <w:sz w:val="22"/>
            <w:szCs w:val="22"/>
          </w:rPr>
          <w:t>http://ww2.kqed.org/mindshift/2015/06/03/can-text-messages-and-interventions-nudge-students-through-school/</w:t>
        </w:r>
      </w:hyperlink>
      <w:r>
        <w:rPr>
          <w:bCs/>
          <w:color w:val="000000"/>
          <w:sz w:val="22"/>
          <w:szCs w:val="22"/>
        </w:rPr>
        <w:t xml:space="preserve">. </w:t>
      </w:r>
    </w:p>
    <w:p w14:paraId="7C2DFFC3" w14:textId="6BDEB8BB" w:rsidR="004C77AB" w:rsidRPr="004C2058" w:rsidRDefault="004C77AB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Daccord, T. &amp; Reich, J.</w:t>
      </w:r>
      <w:r w:rsidR="004C3646">
        <w:rPr>
          <w:bCs/>
          <w:color w:val="000000"/>
          <w:sz w:val="22"/>
          <w:szCs w:val="22"/>
        </w:rPr>
        <w:t xml:space="preserve"> (</w:t>
      </w:r>
      <w:r w:rsidR="004C2058">
        <w:rPr>
          <w:bCs/>
          <w:color w:val="000000"/>
          <w:sz w:val="22"/>
          <w:szCs w:val="22"/>
        </w:rPr>
        <w:t>2015</w:t>
      </w:r>
      <w:r w:rsidR="004C3646">
        <w:rPr>
          <w:bCs/>
          <w:color w:val="000000"/>
          <w:sz w:val="22"/>
          <w:szCs w:val="22"/>
        </w:rPr>
        <w:t>).</w:t>
      </w:r>
      <w:r>
        <w:rPr>
          <w:bCs/>
          <w:color w:val="000000"/>
          <w:sz w:val="22"/>
          <w:szCs w:val="22"/>
        </w:rPr>
        <w:t xml:space="preserve"> </w:t>
      </w:r>
      <w:r w:rsidR="004C3646" w:rsidRPr="004C3646">
        <w:rPr>
          <w:bCs/>
          <w:color w:val="000000"/>
          <w:sz w:val="22"/>
          <w:szCs w:val="22"/>
        </w:rPr>
        <w:t xml:space="preserve">How to transform teaching—with tablets. </w:t>
      </w:r>
      <w:r w:rsidR="004C3646">
        <w:rPr>
          <w:bCs/>
          <w:i/>
          <w:color w:val="000000"/>
          <w:sz w:val="22"/>
          <w:szCs w:val="22"/>
        </w:rPr>
        <w:t>Educational Leadership</w:t>
      </w:r>
      <w:r w:rsidR="004C2058">
        <w:rPr>
          <w:bCs/>
          <w:color w:val="000000"/>
          <w:sz w:val="22"/>
          <w:szCs w:val="22"/>
        </w:rPr>
        <w:t xml:space="preserve">, </w:t>
      </w:r>
      <w:r w:rsidR="004C2058">
        <w:rPr>
          <w:bCs/>
          <w:i/>
          <w:color w:val="000000"/>
          <w:sz w:val="22"/>
          <w:szCs w:val="22"/>
        </w:rPr>
        <w:t>72</w:t>
      </w:r>
      <w:r w:rsidR="004C2058">
        <w:rPr>
          <w:bCs/>
          <w:color w:val="000000"/>
          <w:sz w:val="22"/>
          <w:szCs w:val="22"/>
        </w:rPr>
        <w:t xml:space="preserve">(8), 19-23. </w:t>
      </w:r>
    </w:p>
    <w:p w14:paraId="0BB9E81C" w14:textId="77777777" w:rsidR="00843E58" w:rsidRPr="00843E58" w:rsidRDefault="00843E5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 J. (2015, February 13) Techniques for unleashing students work from learning management systems.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13" w:history="1">
        <w:r w:rsidRPr="00326FED">
          <w:rPr>
            <w:rStyle w:val="Hyperlink"/>
            <w:bCs/>
            <w:sz w:val="22"/>
            <w:szCs w:val="22"/>
          </w:rPr>
          <w:t>http://blogs.kqed.org/mindshift/2015/02/techniques-for-unleashing-student-work-from-learning-management-systems/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760A2ED8" w14:textId="77777777" w:rsidR="00D37603" w:rsidRPr="00D37603" w:rsidRDefault="00D37603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Daries, J., Reich, J., Waldo, J., Young, E., Whittinghill, J., Seaton, D.T., Ho, A.D., Chuang, I. (2014) Privacy, anonymity, and big data in the social sciences. </w:t>
      </w:r>
      <w:r w:rsidR="00B977BE">
        <w:rPr>
          <w:bCs/>
          <w:i/>
          <w:color w:val="000000"/>
          <w:sz w:val="22"/>
          <w:szCs w:val="22"/>
        </w:rPr>
        <w:t xml:space="preserve">Communications of the Association for Computing Machinery, </w:t>
      </w:r>
      <w:r w:rsidR="00535764">
        <w:rPr>
          <w:bCs/>
          <w:i/>
          <w:color w:val="000000"/>
          <w:sz w:val="22"/>
          <w:szCs w:val="22"/>
        </w:rPr>
        <w:t>57</w:t>
      </w:r>
      <w:r w:rsidR="00535764">
        <w:rPr>
          <w:bCs/>
          <w:color w:val="000000"/>
          <w:sz w:val="22"/>
          <w:szCs w:val="22"/>
        </w:rPr>
        <w:t>(9)</w:t>
      </w:r>
      <w:r>
        <w:rPr>
          <w:bCs/>
          <w:color w:val="000000"/>
          <w:sz w:val="22"/>
          <w:szCs w:val="22"/>
        </w:rPr>
        <w:t>.</w:t>
      </w:r>
      <w:r w:rsidR="00535764">
        <w:rPr>
          <w:bCs/>
          <w:color w:val="000000"/>
          <w:sz w:val="22"/>
          <w:szCs w:val="22"/>
        </w:rPr>
        <w:t xml:space="preserve"> </w:t>
      </w:r>
      <w:hyperlink r:id="rId14" w:history="1">
        <w:r w:rsidR="00535764" w:rsidRPr="00535764">
          <w:rPr>
            <w:rStyle w:val="Hyperlink"/>
            <w:sz w:val="22"/>
            <w:szCs w:val="22"/>
          </w:rPr>
          <w:t>http://m.cacm.acm.org/magazines/2014/9/177926-privacy-anonymity-and-big-data-in-the-social-sciences/fulltext</w:t>
        </w:r>
      </w:hyperlink>
      <w:r w:rsidR="00535764">
        <w:t xml:space="preserve"> </w:t>
      </w:r>
    </w:p>
    <w:p w14:paraId="7FB408E7" w14:textId="77777777" w:rsidR="008B591E" w:rsidRPr="008B591E" w:rsidRDefault="008B591E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&amp; Stevens, M. (2014, July 11). Hard questions about big data. </w:t>
      </w:r>
      <w:r>
        <w:rPr>
          <w:bCs/>
          <w:i/>
          <w:color w:val="000000"/>
          <w:sz w:val="22"/>
          <w:szCs w:val="22"/>
        </w:rPr>
        <w:t xml:space="preserve">Inside Higher Ed. </w:t>
      </w:r>
      <w:hyperlink r:id="rId15" w:anchor="sthash.SpMtuZVh.72CGMWxz.dpbs" w:history="1">
        <w:r w:rsidRPr="004F5891">
          <w:rPr>
            <w:rStyle w:val="Hyperlink"/>
            <w:bCs/>
            <w:sz w:val="22"/>
            <w:szCs w:val="22"/>
          </w:rPr>
          <w:t>http://www.insidehighered.com/views/2014/07/11/facebook-study-raises-hard-questions-about-use-big-data-higher-ed-essay#sthash.SpMtuZVh.72CGMWxz.dpbs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38C6909C" w14:textId="77777777" w:rsidR="003F53CC" w:rsidRPr="003F53CC" w:rsidRDefault="003F53CC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(2014, July 8). Will computers ever replace teachers? </w:t>
      </w:r>
      <w:r>
        <w:rPr>
          <w:bCs/>
          <w:i/>
          <w:color w:val="000000"/>
          <w:sz w:val="22"/>
          <w:szCs w:val="22"/>
        </w:rPr>
        <w:t xml:space="preserve">New Yorker: Elements. </w:t>
      </w:r>
      <w:hyperlink r:id="rId16" w:history="1">
        <w:r w:rsidRPr="004F5891">
          <w:rPr>
            <w:rStyle w:val="Hyperlink"/>
            <w:bCs/>
            <w:sz w:val="22"/>
            <w:szCs w:val="22"/>
          </w:rPr>
          <w:t>http://www.newyorker.com/online/blogs/elements/2014/07/will-computers-ever-replace-teachers.html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34A692E7" w14:textId="77777777" w:rsidR="00D1100A" w:rsidRDefault="00D1100A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and Ho, A. (2014,</w:t>
      </w:r>
      <w:r w:rsidR="0075791B">
        <w:rPr>
          <w:bCs/>
          <w:color w:val="000000"/>
          <w:sz w:val="22"/>
          <w:szCs w:val="22"/>
        </w:rPr>
        <w:t xml:space="preserve"> January 23). The t</w:t>
      </w:r>
      <w:r>
        <w:rPr>
          <w:bCs/>
          <w:color w:val="000000"/>
          <w:sz w:val="22"/>
          <w:szCs w:val="22"/>
        </w:rPr>
        <w:t xml:space="preserve">ricky task of figuring out </w:t>
      </w:r>
      <w:r w:rsidR="0075791B">
        <w:rPr>
          <w:bCs/>
          <w:color w:val="000000"/>
          <w:sz w:val="22"/>
          <w:szCs w:val="22"/>
        </w:rPr>
        <w:t xml:space="preserve">what makes a MOOC successful. </w:t>
      </w:r>
      <w:r w:rsidR="0075791B">
        <w:rPr>
          <w:bCs/>
          <w:i/>
          <w:color w:val="000000"/>
          <w:sz w:val="22"/>
          <w:szCs w:val="22"/>
        </w:rPr>
        <w:t xml:space="preserve">The Atlantic. </w:t>
      </w:r>
      <w:hyperlink r:id="rId17" w:history="1">
        <w:r w:rsidR="0075791B" w:rsidRPr="0075791B">
          <w:rPr>
            <w:rStyle w:val="Hyperlink"/>
            <w:bCs/>
            <w:sz w:val="22"/>
            <w:szCs w:val="22"/>
          </w:rPr>
          <w:t>http://www.theatlantic.com/education/archive/2014/01/the-tricky-task-of-figuring-out-what-makes-a-mooc-successful/283274/</w:t>
        </w:r>
      </w:hyperlink>
      <w:r w:rsidR="0075791B">
        <w:rPr>
          <w:bCs/>
          <w:i/>
          <w:color w:val="000000"/>
          <w:sz w:val="22"/>
          <w:szCs w:val="22"/>
        </w:rPr>
        <w:t xml:space="preserve"> </w:t>
      </w:r>
    </w:p>
    <w:p w14:paraId="755E86C6" w14:textId="77777777" w:rsidR="00657280" w:rsidRPr="00B93B7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&amp; Holland, B. (2013, August 27) How tablets can enable meaningful connections for students and teachers. </w:t>
      </w:r>
      <w:r>
        <w:rPr>
          <w:bCs/>
          <w:i/>
          <w:color w:val="000000"/>
          <w:sz w:val="22"/>
          <w:szCs w:val="22"/>
        </w:rPr>
        <w:t xml:space="preserve">MindShift. </w:t>
      </w:r>
      <w:r>
        <w:rPr>
          <w:bCs/>
          <w:color w:val="000000"/>
          <w:sz w:val="22"/>
          <w:szCs w:val="22"/>
        </w:rPr>
        <w:t xml:space="preserve">Retrieved from </w:t>
      </w:r>
      <w:hyperlink r:id="rId18" w:history="1">
        <w:r w:rsidRPr="00923980">
          <w:rPr>
            <w:rStyle w:val="Hyperlink"/>
            <w:bCs/>
            <w:sz w:val="22"/>
            <w:szCs w:val="22"/>
          </w:rPr>
          <w:t>http://blogs.kqed.org/mindshift/2013/08/how-tablets-can-enable-meaningful-connections-for-students-and-teachers/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4665587C" w14:textId="77777777" w:rsidR="0065728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&amp; Holland, B. (2013, July 22) The iPad as a tool for Creation to strengthen learning.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19" w:history="1">
        <w:r w:rsidRPr="00B4297E">
          <w:rPr>
            <w:rStyle w:val="Hyperlink"/>
            <w:bCs/>
            <w:sz w:val="22"/>
            <w:szCs w:val="22"/>
          </w:rPr>
          <w:t>http://blogs.kqed.org/mindshift/2013/07/potential-and-reality-the-ipad-as-a-tool-for-creation/</w:t>
        </w:r>
      </w:hyperlink>
      <w:r>
        <w:rPr>
          <w:bCs/>
          <w:color w:val="000000"/>
          <w:sz w:val="22"/>
          <w:szCs w:val="22"/>
        </w:rPr>
        <w:t xml:space="preserve">. </w:t>
      </w:r>
    </w:p>
    <w:p w14:paraId="39005EF2" w14:textId="77777777" w:rsidR="00657280" w:rsidRPr="00433FBD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Reich, J. &amp; Holland, B. (2013, June 11) To get the most out of tablets, use smart curation.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20" w:history="1">
        <w:r w:rsidRPr="00B4297E">
          <w:rPr>
            <w:rStyle w:val="Hyperlink"/>
            <w:bCs/>
            <w:sz w:val="22"/>
            <w:szCs w:val="22"/>
          </w:rPr>
          <w:t>http://blogs.kqed.org/mindshift/2013/06/to-get-the-best-out-of-tablets-for-education-classrooms-use-smart-curation/</w:t>
        </w:r>
      </w:hyperlink>
      <w:r>
        <w:rPr>
          <w:bCs/>
          <w:color w:val="000000"/>
          <w:sz w:val="22"/>
          <w:szCs w:val="22"/>
        </w:rPr>
        <w:t xml:space="preserve">. </w:t>
      </w:r>
    </w:p>
    <w:p w14:paraId="5E4731D8" w14:textId="77777777" w:rsidR="00657280" w:rsidRPr="0065728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(2013, May 8). The future of tablets in education: Potential vs. reality of consuming media. </w:t>
      </w:r>
      <w:r>
        <w:rPr>
          <w:bCs/>
          <w:i/>
          <w:color w:val="000000"/>
          <w:sz w:val="22"/>
          <w:szCs w:val="22"/>
        </w:rPr>
        <w:t xml:space="preserve">MindShift. </w:t>
      </w:r>
      <w:r>
        <w:rPr>
          <w:bCs/>
          <w:color w:val="000000"/>
          <w:sz w:val="22"/>
          <w:szCs w:val="22"/>
        </w:rPr>
        <w:t xml:space="preserve">Retrieved from </w:t>
      </w:r>
      <w:hyperlink r:id="rId21" w:history="1">
        <w:r w:rsidRPr="00A017A4">
          <w:rPr>
            <w:rStyle w:val="Hyperlink"/>
            <w:bCs/>
            <w:sz w:val="22"/>
            <w:szCs w:val="22"/>
          </w:rPr>
          <w:t>http://blogs.kqed.org/mindshift/2013/05/the-future-of-tablets-in-education-potential-vs-reality/</w:t>
        </w:r>
      </w:hyperlink>
      <w:r>
        <w:rPr>
          <w:bCs/>
          <w:color w:val="000000"/>
          <w:sz w:val="22"/>
          <w:szCs w:val="22"/>
        </w:rPr>
        <w:t xml:space="preserve">.  </w:t>
      </w:r>
    </w:p>
    <w:p w14:paraId="6C5013B1" w14:textId="77777777" w:rsidR="00441EEC" w:rsidRPr="006143A8" w:rsidRDefault="00BF229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and Callahan, D. (</w:t>
      </w:r>
      <w:r w:rsidR="00263944">
        <w:rPr>
          <w:bCs/>
          <w:color w:val="000000"/>
          <w:sz w:val="22"/>
          <w:szCs w:val="22"/>
        </w:rPr>
        <w:t>2012, September/October</w:t>
      </w:r>
      <w:r>
        <w:rPr>
          <w:bCs/>
          <w:color w:val="000000"/>
          <w:sz w:val="22"/>
          <w:szCs w:val="22"/>
        </w:rPr>
        <w:t xml:space="preserve">). Tired of PD? Try an Edcamp. </w:t>
      </w:r>
      <w:r w:rsidR="003400CD">
        <w:rPr>
          <w:bCs/>
          <w:i/>
          <w:color w:val="000000"/>
          <w:sz w:val="22"/>
          <w:szCs w:val="22"/>
        </w:rPr>
        <w:t>Harvard Education</w:t>
      </w:r>
      <w:r>
        <w:rPr>
          <w:bCs/>
          <w:i/>
          <w:color w:val="000000"/>
          <w:sz w:val="22"/>
          <w:szCs w:val="22"/>
        </w:rPr>
        <w:t xml:space="preserve"> Letter</w:t>
      </w:r>
      <w:r>
        <w:rPr>
          <w:bCs/>
          <w:color w:val="000000"/>
          <w:sz w:val="22"/>
          <w:szCs w:val="22"/>
        </w:rPr>
        <w:t xml:space="preserve">. </w:t>
      </w:r>
      <w:hyperlink r:id="rId22" w:history="1">
        <w:r w:rsidRPr="000A563B">
          <w:rPr>
            <w:rStyle w:val="Hyperlink"/>
            <w:bCs/>
            <w:sz w:val="22"/>
            <w:szCs w:val="22"/>
          </w:rPr>
          <w:t>http://www.hepg.org/hel/article/549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5710608A" w14:textId="77777777" w:rsidR="000D0FF1" w:rsidRDefault="000C164B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</w:t>
      </w:r>
      <w:r w:rsidR="009707D9">
        <w:rPr>
          <w:bCs/>
          <w:color w:val="000000"/>
          <w:sz w:val="22"/>
          <w:szCs w:val="22"/>
        </w:rPr>
        <w:t>eich, J. (2012, May 22). Let’s use technology to support ‘Creative Agency’ c</w:t>
      </w:r>
      <w:r>
        <w:rPr>
          <w:bCs/>
          <w:color w:val="000000"/>
          <w:sz w:val="22"/>
          <w:szCs w:val="22"/>
        </w:rPr>
        <w:t xml:space="preserve">lassrooms. </w:t>
      </w:r>
      <w:r>
        <w:rPr>
          <w:bCs/>
          <w:i/>
          <w:color w:val="000000"/>
          <w:sz w:val="22"/>
          <w:szCs w:val="22"/>
        </w:rPr>
        <w:t xml:space="preserve">Education Week. </w:t>
      </w:r>
      <w:hyperlink r:id="rId23" w:history="1">
        <w:r w:rsidRPr="00B903B2">
          <w:rPr>
            <w:rStyle w:val="Hyperlink"/>
            <w:bCs/>
            <w:i/>
            <w:sz w:val="22"/>
            <w:szCs w:val="22"/>
          </w:rPr>
          <w:t>http://www.edweek.org/ew/articles/2012/05/23/32reich.h31.html</w:t>
        </w:r>
      </w:hyperlink>
      <w:r>
        <w:rPr>
          <w:bCs/>
          <w:i/>
          <w:color w:val="000000"/>
          <w:sz w:val="22"/>
          <w:szCs w:val="22"/>
        </w:rPr>
        <w:t xml:space="preserve"> </w:t>
      </w:r>
    </w:p>
    <w:p w14:paraId="2A54760F" w14:textId="77777777" w:rsidR="00657280" w:rsidRPr="0065728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(2012). </w:t>
      </w:r>
      <w:r w:rsidRPr="00BF229A">
        <w:rPr>
          <w:bCs/>
          <w:color w:val="000000"/>
          <w:sz w:val="22"/>
          <w:szCs w:val="22"/>
        </w:rPr>
        <w:t>Onlin</w:t>
      </w:r>
      <w:r>
        <w:rPr>
          <w:bCs/>
          <w:color w:val="000000"/>
          <w:sz w:val="22"/>
          <w:szCs w:val="22"/>
        </w:rPr>
        <w:t>e spaces for civic e</w:t>
      </w:r>
      <w:r w:rsidRPr="00BF229A">
        <w:rPr>
          <w:bCs/>
          <w:color w:val="000000"/>
          <w:sz w:val="22"/>
          <w:szCs w:val="22"/>
        </w:rPr>
        <w:t>ducatio</w:t>
      </w:r>
      <w:r>
        <w:rPr>
          <w:bCs/>
          <w:color w:val="000000"/>
          <w:sz w:val="22"/>
          <w:szCs w:val="22"/>
        </w:rPr>
        <w:t>n: Connecting diverse students o</w:t>
      </w:r>
      <w:r w:rsidRPr="00BF229A">
        <w:rPr>
          <w:bCs/>
          <w:color w:val="000000"/>
          <w:sz w:val="22"/>
          <w:szCs w:val="22"/>
        </w:rPr>
        <w:t>nline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 xml:space="preserve">Educational Leadership </w:t>
      </w:r>
      <w:r>
        <w:rPr>
          <w:bCs/>
          <w:color w:val="000000"/>
          <w:sz w:val="22"/>
          <w:szCs w:val="22"/>
        </w:rPr>
        <w:t xml:space="preserve">70(6). Retrieved from </w:t>
      </w:r>
      <w:hyperlink r:id="rId24" w:history="1">
        <w:r w:rsidRPr="00D177EB">
          <w:rPr>
            <w:color w:val="0000FF"/>
            <w:sz w:val="22"/>
            <w:u w:val="single"/>
          </w:rPr>
          <w:t>http://www.ascd.org/publications/educational-leadership/mar13/vol70/num06/Civic-Education-in-the-Online-Space.aspx</w:t>
        </w:r>
      </w:hyperlink>
      <w:r>
        <w:rPr>
          <w:sz w:val="22"/>
        </w:rPr>
        <w:t>.</w:t>
      </w:r>
      <w:r w:rsidRPr="00D177EB">
        <w:rPr>
          <w:bCs/>
          <w:color w:val="000000"/>
          <w:sz w:val="20"/>
          <w:szCs w:val="22"/>
        </w:rPr>
        <w:t xml:space="preserve"> </w:t>
      </w:r>
    </w:p>
    <w:p w14:paraId="0541F4D2" w14:textId="77777777" w:rsidR="000D0FF1" w:rsidRPr="006143A8" w:rsidRDefault="000D0FF1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(2011, Nove</w:t>
      </w:r>
      <w:r w:rsidR="00E642B8">
        <w:rPr>
          <w:bCs/>
          <w:color w:val="000000"/>
          <w:sz w:val="22"/>
          <w:szCs w:val="22"/>
        </w:rPr>
        <w:t>mber 14). Thoughts on digital e</w:t>
      </w:r>
      <w:r>
        <w:rPr>
          <w:bCs/>
          <w:color w:val="000000"/>
          <w:sz w:val="22"/>
          <w:szCs w:val="22"/>
        </w:rPr>
        <w:t xml:space="preserve">quity. </w:t>
      </w:r>
      <w:r>
        <w:rPr>
          <w:bCs/>
          <w:i/>
          <w:color w:val="000000"/>
          <w:sz w:val="22"/>
          <w:szCs w:val="22"/>
        </w:rPr>
        <w:t>Headlines: Harvard Graduate School of Education.</w:t>
      </w:r>
      <w:r w:rsidRPr="000D0FF1">
        <w:rPr>
          <w:bCs/>
          <w:color w:val="000000"/>
          <w:sz w:val="22"/>
          <w:szCs w:val="22"/>
        </w:rPr>
        <w:t xml:space="preserve"> </w:t>
      </w:r>
      <w:hyperlink r:id="rId25" w:history="1">
        <w:r w:rsidRPr="000D0FF1">
          <w:rPr>
            <w:rStyle w:val="Hyperlink"/>
            <w:bCs/>
            <w:sz w:val="22"/>
            <w:szCs w:val="22"/>
          </w:rPr>
          <w:t>http://www.gse.harvard.edu/news-impact/2011/11/thoughts-on-digital-equity-justin-reich/</w:t>
        </w:r>
      </w:hyperlink>
      <w:r w:rsidRPr="000D0FF1">
        <w:rPr>
          <w:bCs/>
          <w:color w:val="000000"/>
          <w:sz w:val="22"/>
          <w:szCs w:val="22"/>
        </w:rPr>
        <w:t xml:space="preserve"> </w:t>
      </w:r>
    </w:p>
    <w:p w14:paraId="4E59C7D2" w14:textId="77777777" w:rsidR="00F849AA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>
        <w:rPr>
          <w:bCs/>
          <w:color w:val="000000"/>
          <w:sz w:val="22"/>
          <w:szCs w:val="22"/>
        </w:rPr>
        <w:t>J</w:t>
      </w:r>
      <w:r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(2009, July 11). In schools, a firewall that works too w</w:t>
      </w:r>
      <w:r w:rsidRPr="00587D2E">
        <w:rPr>
          <w:bCs/>
          <w:color w:val="000000"/>
          <w:sz w:val="22"/>
          <w:szCs w:val="22"/>
        </w:rPr>
        <w:t>ell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Washington Post</w:t>
      </w:r>
      <w:r>
        <w:rPr>
          <w:bCs/>
          <w:i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26" w:history="1">
        <w:r w:rsidRPr="00587D2E">
          <w:rPr>
            <w:rStyle w:val="Hyperlink"/>
            <w:bCs/>
            <w:sz w:val="22"/>
            <w:szCs w:val="22"/>
          </w:rPr>
          <w:t>http://www.washingtonpost.com/wp-dyn/content/article/2009/07/10/AR2009071003459.html</w:t>
        </w:r>
      </w:hyperlink>
      <w:r w:rsidRPr="00587D2E">
        <w:rPr>
          <w:bCs/>
          <w:color w:val="000000"/>
          <w:sz w:val="22"/>
          <w:szCs w:val="22"/>
        </w:rPr>
        <w:t xml:space="preserve">. </w:t>
      </w:r>
    </w:p>
    <w:p w14:paraId="6553B195" w14:textId="77777777" w:rsidR="00657280" w:rsidRPr="006143A8" w:rsidRDefault="00657280" w:rsidP="00657280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Reich, J</w:t>
      </w:r>
      <w:r>
        <w:rPr>
          <w:bCs/>
          <w:color w:val="000000"/>
          <w:sz w:val="22"/>
          <w:szCs w:val="22"/>
        </w:rPr>
        <w:t>., &amp;</w:t>
      </w:r>
      <w:r w:rsidRPr="00587D2E">
        <w:rPr>
          <w:bCs/>
          <w:color w:val="000000"/>
          <w:sz w:val="22"/>
          <w:szCs w:val="22"/>
        </w:rPr>
        <w:t xml:space="preserve"> Daccord</w:t>
      </w:r>
      <w:r>
        <w:rPr>
          <w:bCs/>
          <w:color w:val="000000"/>
          <w:sz w:val="22"/>
          <w:szCs w:val="22"/>
        </w:rPr>
        <w:t>, T. (2009). Empowering students as editors using hidden features in Microsoft Word.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On</w:t>
      </w:r>
      <w:r w:rsidRPr="00587D2E">
        <w:rPr>
          <w:bCs/>
          <w:i/>
          <w:color w:val="000000"/>
          <w:sz w:val="22"/>
          <w:szCs w:val="22"/>
        </w:rPr>
        <w:t>C</w:t>
      </w:r>
      <w:r>
        <w:rPr>
          <w:bCs/>
          <w:i/>
          <w:color w:val="000000"/>
          <w:sz w:val="22"/>
          <w:szCs w:val="22"/>
        </w:rPr>
        <w:t>UE</w:t>
      </w:r>
      <w:r w:rsidRPr="00587D2E">
        <w:rPr>
          <w:bCs/>
          <w:color w:val="000000"/>
          <w:sz w:val="22"/>
          <w:szCs w:val="22"/>
        </w:rPr>
        <w:t xml:space="preserve">, </w:t>
      </w:r>
      <w:r w:rsidRPr="006B5FD4">
        <w:rPr>
          <w:bCs/>
          <w:i/>
          <w:color w:val="000000"/>
          <w:sz w:val="22"/>
          <w:szCs w:val="22"/>
        </w:rPr>
        <w:t>the journal of the Massachusetts Computer Using Educator</w:t>
      </w:r>
      <w:r>
        <w:rPr>
          <w:bCs/>
          <w:color w:val="000000"/>
          <w:sz w:val="22"/>
          <w:szCs w:val="22"/>
        </w:rPr>
        <w:t>s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</w:p>
    <w:p w14:paraId="56D0895A" w14:textId="77777777" w:rsidR="00657280" w:rsidRPr="006143A8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>
        <w:rPr>
          <w:bCs/>
          <w:color w:val="000000"/>
          <w:sz w:val="22"/>
          <w:szCs w:val="22"/>
        </w:rPr>
        <w:t>J., &amp;</w:t>
      </w:r>
      <w:r w:rsidRPr="00587D2E">
        <w:rPr>
          <w:bCs/>
          <w:color w:val="000000"/>
          <w:sz w:val="22"/>
          <w:szCs w:val="22"/>
        </w:rPr>
        <w:t xml:space="preserve"> and </w:t>
      </w:r>
      <w:r>
        <w:rPr>
          <w:bCs/>
          <w:color w:val="000000"/>
          <w:sz w:val="22"/>
          <w:szCs w:val="22"/>
        </w:rPr>
        <w:t>Daccord, T. (2009). Empowering teacher leaders: A cohort model of education technology professional development.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On</w:t>
      </w:r>
      <w:r w:rsidRPr="00587D2E">
        <w:rPr>
          <w:bCs/>
          <w:i/>
          <w:color w:val="000000"/>
          <w:sz w:val="22"/>
          <w:szCs w:val="22"/>
        </w:rPr>
        <w:t>C</w:t>
      </w:r>
      <w:r>
        <w:rPr>
          <w:bCs/>
          <w:i/>
          <w:color w:val="000000"/>
          <w:sz w:val="22"/>
          <w:szCs w:val="22"/>
        </w:rPr>
        <w:t>UE</w:t>
      </w:r>
      <w:r w:rsidRPr="00587D2E">
        <w:rPr>
          <w:bCs/>
          <w:color w:val="000000"/>
          <w:sz w:val="22"/>
          <w:szCs w:val="22"/>
        </w:rPr>
        <w:t xml:space="preserve">, </w:t>
      </w:r>
      <w:r w:rsidRPr="006B5FD4">
        <w:rPr>
          <w:bCs/>
          <w:i/>
          <w:color w:val="000000"/>
          <w:sz w:val="22"/>
          <w:szCs w:val="22"/>
        </w:rPr>
        <w:t>the journal of the Massachusetts Computer Using Educator</w:t>
      </w:r>
      <w:r>
        <w:rPr>
          <w:bCs/>
          <w:color w:val="000000"/>
          <w:sz w:val="22"/>
          <w:szCs w:val="22"/>
        </w:rPr>
        <w:t>s</w:t>
      </w:r>
      <w:r w:rsidRPr="00587D2E">
        <w:rPr>
          <w:bCs/>
          <w:color w:val="000000"/>
          <w:sz w:val="22"/>
          <w:szCs w:val="22"/>
        </w:rPr>
        <w:t>.</w:t>
      </w:r>
    </w:p>
    <w:p w14:paraId="193234F0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(2008, May 13). Turn t</w:t>
      </w:r>
      <w:r w:rsidRPr="00587D2E">
        <w:rPr>
          <w:bCs/>
          <w:color w:val="000000"/>
          <w:sz w:val="22"/>
          <w:szCs w:val="22"/>
        </w:rPr>
        <w:t>een</w:t>
      </w:r>
      <w:r>
        <w:rPr>
          <w:bCs/>
          <w:color w:val="000000"/>
          <w:sz w:val="22"/>
          <w:szCs w:val="22"/>
        </w:rPr>
        <w:t xml:space="preserve"> texting toward better writing.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Christian Science Monitor</w:t>
      </w:r>
      <w:r>
        <w:rPr>
          <w:bCs/>
          <w:i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27" w:history="1">
        <w:r w:rsidRPr="00587D2E">
          <w:rPr>
            <w:rStyle w:val="Hyperlink"/>
            <w:bCs/>
            <w:sz w:val="22"/>
            <w:szCs w:val="22"/>
          </w:rPr>
          <w:t>http://www.csmonitor.com/2008/0513/p09s02-coop.html</w:t>
        </w:r>
      </w:hyperlink>
      <w:r w:rsidRPr="00587D2E">
        <w:rPr>
          <w:bCs/>
          <w:color w:val="000000"/>
          <w:sz w:val="22"/>
          <w:szCs w:val="22"/>
        </w:rPr>
        <w:t xml:space="preserve">.  </w:t>
      </w:r>
    </w:p>
    <w:p w14:paraId="36259C9A" w14:textId="77777777" w:rsidR="00F849AA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(2008, May 2). </w:t>
      </w:r>
      <w:r w:rsidRPr="00587D2E">
        <w:rPr>
          <w:bCs/>
          <w:color w:val="000000"/>
          <w:sz w:val="22"/>
          <w:szCs w:val="22"/>
        </w:rPr>
        <w:t>Fer</w:t>
      </w:r>
      <w:r w:rsidR="002C73DE">
        <w:rPr>
          <w:bCs/>
          <w:color w:val="000000"/>
          <w:sz w:val="22"/>
          <w:szCs w:val="22"/>
        </w:rPr>
        <w:t>tile time for the written w</w:t>
      </w:r>
      <w:r>
        <w:rPr>
          <w:bCs/>
          <w:color w:val="000000"/>
          <w:sz w:val="22"/>
          <w:szCs w:val="22"/>
        </w:rPr>
        <w:t>ord.</w:t>
      </w:r>
      <w:r w:rsidRPr="00587D2E">
        <w:rPr>
          <w:bCs/>
          <w:color w:val="000000"/>
          <w:sz w:val="22"/>
          <w:szCs w:val="22"/>
        </w:rPr>
        <w:t xml:space="preserve"> Letter to the editor. </w:t>
      </w:r>
      <w:r w:rsidRPr="00587D2E">
        <w:rPr>
          <w:bCs/>
          <w:i/>
          <w:color w:val="000000"/>
          <w:sz w:val="22"/>
          <w:szCs w:val="22"/>
        </w:rPr>
        <w:t>Boston Globe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28" w:history="1">
        <w:r w:rsidRPr="00587D2E">
          <w:rPr>
            <w:rStyle w:val="Hyperlink"/>
            <w:bCs/>
            <w:sz w:val="22"/>
            <w:szCs w:val="22"/>
          </w:rPr>
          <w:t>http://www.boston.com/bostonglobe/editorial_opinion/letters/articles/2008/05/02/fertile_time_for_the_written_word/</w:t>
        </w:r>
      </w:hyperlink>
      <w:r w:rsidRPr="00587D2E">
        <w:rPr>
          <w:bCs/>
          <w:color w:val="000000"/>
          <w:sz w:val="22"/>
          <w:szCs w:val="22"/>
        </w:rPr>
        <w:t>.</w:t>
      </w:r>
    </w:p>
    <w:p w14:paraId="5BF58960" w14:textId="77777777" w:rsidR="00657280" w:rsidRPr="00657280" w:rsidRDefault="00657280" w:rsidP="00657280">
      <w:pPr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(2008). Reworking the Web, r</w:t>
      </w:r>
      <w:r w:rsidRPr="00587D2E">
        <w:rPr>
          <w:bCs/>
          <w:color w:val="000000"/>
          <w:sz w:val="22"/>
          <w:szCs w:val="22"/>
        </w:rPr>
        <w:t>e</w:t>
      </w:r>
      <w:r>
        <w:rPr>
          <w:bCs/>
          <w:color w:val="000000"/>
          <w:sz w:val="22"/>
          <w:szCs w:val="22"/>
        </w:rPr>
        <w:t>working the w</w:t>
      </w:r>
      <w:r w:rsidRPr="00587D2E">
        <w:rPr>
          <w:bCs/>
          <w:color w:val="000000"/>
          <w:sz w:val="22"/>
          <w:szCs w:val="22"/>
        </w:rPr>
        <w:t>orld: How Web 2.0 is changing our society</w:t>
      </w:r>
      <w:r>
        <w:rPr>
          <w:bCs/>
          <w:color w:val="000000"/>
          <w:sz w:val="22"/>
          <w:szCs w:val="22"/>
        </w:rPr>
        <w:t>. In</w:t>
      </w:r>
      <w:r w:rsidRPr="00587D2E">
        <w:rPr>
          <w:bCs/>
          <w:color w:val="000000"/>
          <w:sz w:val="22"/>
          <w:szCs w:val="22"/>
        </w:rPr>
        <w:t xml:space="preserve"> Fut</w:t>
      </w:r>
      <w:r>
        <w:rPr>
          <w:bCs/>
          <w:color w:val="000000"/>
          <w:sz w:val="22"/>
          <w:szCs w:val="22"/>
        </w:rPr>
        <w:t xml:space="preserve">ureLab Challenge Project No. 2, </w:t>
      </w:r>
      <w:r w:rsidRPr="00587D2E">
        <w:rPr>
          <w:bCs/>
          <w:color w:val="000000"/>
          <w:sz w:val="22"/>
          <w:szCs w:val="22"/>
        </w:rPr>
        <w:t>Haste,</w:t>
      </w:r>
      <w:r>
        <w:rPr>
          <w:bCs/>
          <w:color w:val="000000"/>
          <w:sz w:val="22"/>
          <w:szCs w:val="22"/>
        </w:rPr>
        <w:t xml:space="preserve"> H.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(E</w:t>
      </w:r>
      <w:r w:rsidRPr="00587D2E">
        <w:rPr>
          <w:bCs/>
          <w:color w:val="000000"/>
          <w:sz w:val="22"/>
          <w:szCs w:val="22"/>
        </w:rPr>
        <w:t>d.</w:t>
      </w:r>
      <w:r>
        <w:rPr>
          <w:bCs/>
          <w:color w:val="000000"/>
          <w:sz w:val="22"/>
          <w:szCs w:val="22"/>
        </w:rPr>
        <w:t>).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29" w:history="1">
        <w:r w:rsidRPr="00587D2E">
          <w:rPr>
            <w:rStyle w:val="Hyperlink"/>
            <w:bCs/>
            <w:sz w:val="22"/>
            <w:szCs w:val="22"/>
          </w:rPr>
          <w:t>http://www.beyondcurrenthorizons.org.uk/reworking-the-web-reworking-the-world-how-web-20-is-changing-our-society/</w:t>
        </w:r>
      </w:hyperlink>
      <w:r w:rsidRPr="00587D2E">
        <w:t>.</w:t>
      </w:r>
      <w:r w:rsidRPr="00587D2E">
        <w:rPr>
          <w:bCs/>
          <w:color w:val="000000"/>
          <w:sz w:val="22"/>
          <w:szCs w:val="22"/>
        </w:rPr>
        <w:t xml:space="preserve"> </w:t>
      </w:r>
    </w:p>
    <w:p w14:paraId="75A40203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(2007, September 14). </w:t>
      </w:r>
      <w:r w:rsidRPr="00587D2E">
        <w:rPr>
          <w:bCs/>
          <w:color w:val="000000"/>
          <w:sz w:val="22"/>
          <w:szCs w:val="22"/>
        </w:rPr>
        <w:t>Memo to college students:</w:t>
      </w:r>
      <w:r>
        <w:rPr>
          <w:bCs/>
          <w:color w:val="000000"/>
          <w:sz w:val="22"/>
          <w:szCs w:val="22"/>
        </w:rPr>
        <w:t xml:space="preserve"> Shut laptops, open your minds.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Worcester Telegram and Gazette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30" w:history="1">
        <w:r w:rsidRPr="00587D2E">
          <w:rPr>
            <w:rStyle w:val="Hyperlink"/>
            <w:bCs/>
            <w:sz w:val="22"/>
            <w:szCs w:val="22"/>
          </w:rPr>
          <w:t>http://www.telegram.com/article/20070914/NEWS/709140425</w:t>
        </w:r>
      </w:hyperlink>
      <w:r w:rsidRPr="00587D2E">
        <w:rPr>
          <w:bCs/>
          <w:color w:val="000000"/>
          <w:sz w:val="22"/>
          <w:szCs w:val="22"/>
        </w:rPr>
        <w:t xml:space="preserve">. </w:t>
      </w:r>
    </w:p>
    <w:p w14:paraId="2FEE1AA3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(2007, May 15) </w:t>
      </w:r>
      <w:r w:rsidRPr="00587D2E">
        <w:rPr>
          <w:bCs/>
          <w:color w:val="000000"/>
          <w:sz w:val="22"/>
          <w:szCs w:val="22"/>
        </w:rPr>
        <w:t>Laptops in</w:t>
      </w:r>
      <w:r>
        <w:rPr>
          <w:bCs/>
          <w:color w:val="000000"/>
          <w:sz w:val="22"/>
          <w:szCs w:val="22"/>
        </w:rPr>
        <w:t xml:space="preserve"> the classroom: Mend it, don’t end it.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Christian Science Monitor.</w:t>
      </w:r>
      <w:r w:rsidRPr="00587D2E">
        <w:rPr>
          <w:bCs/>
          <w:i/>
          <w:color w:val="000000"/>
          <w:sz w:val="22"/>
          <w:szCs w:val="22"/>
        </w:rPr>
        <w:t xml:space="preserve"> </w:t>
      </w:r>
      <w:hyperlink r:id="rId31" w:history="1">
        <w:r w:rsidRPr="00587D2E">
          <w:rPr>
            <w:rStyle w:val="Hyperlink"/>
            <w:bCs/>
            <w:sz w:val="22"/>
            <w:szCs w:val="22"/>
          </w:rPr>
          <w:t>http://www.csmonitor.com/2007/0515/p09s01-coop.html</w:t>
        </w:r>
      </w:hyperlink>
      <w:r w:rsidRPr="00587D2E">
        <w:rPr>
          <w:bCs/>
          <w:color w:val="000000"/>
          <w:sz w:val="22"/>
          <w:szCs w:val="22"/>
        </w:rPr>
        <w:t xml:space="preserve">. </w:t>
      </w:r>
    </w:p>
    <w:p w14:paraId="5C80A845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Reich, J</w:t>
      </w:r>
      <w:r>
        <w:rPr>
          <w:bCs/>
          <w:color w:val="000000"/>
          <w:sz w:val="22"/>
          <w:szCs w:val="22"/>
        </w:rPr>
        <w:t>. (2007, January 24) On the perils of striving for elite c</w:t>
      </w:r>
      <w:r w:rsidR="00E642B8">
        <w:rPr>
          <w:bCs/>
          <w:color w:val="000000"/>
          <w:sz w:val="22"/>
          <w:szCs w:val="22"/>
        </w:rPr>
        <w:t>olleges.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Providence Journal</w:t>
      </w:r>
      <w:r>
        <w:rPr>
          <w:bCs/>
          <w:i/>
          <w:color w:val="000000"/>
          <w:sz w:val="22"/>
          <w:szCs w:val="22"/>
        </w:rPr>
        <w:t xml:space="preserve">. </w:t>
      </w:r>
      <w:hyperlink r:id="rId32" w:history="1">
        <w:r w:rsidRPr="00587D2E">
          <w:rPr>
            <w:rStyle w:val="Hyperlink"/>
            <w:bCs/>
            <w:sz w:val="22"/>
            <w:szCs w:val="22"/>
          </w:rPr>
          <w:t>http://www.projo.com/opinion/contributors/content/CT_reich24_01-24-07_KC3UB09.4e95cbe.html#</w:t>
        </w:r>
      </w:hyperlink>
      <w:r w:rsidRPr="00587D2E">
        <w:rPr>
          <w:bCs/>
          <w:color w:val="000000"/>
          <w:sz w:val="22"/>
          <w:szCs w:val="22"/>
        </w:rPr>
        <w:t xml:space="preserve">.   </w:t>
      </w:r>
    </w:p>
    <w:p w14:paraId="4EC43CBA" w14:textId="77777777" w:rsidR="006143A8" w:rsidRDefault="006143A8" w:rsidP="00B062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5A875B" w14:textId="77777777" w:rsidR="00441EEC" w:rsidRDefault="00BC666E" w:rsidP="00F849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Book Chapters</w:t>
      </w:r>
      <w:r w:rsidR="006143A8">
        <w:rPr>
          <w:b/>
          <w:bCs/>
          <w:color w:val="000000"/>
          <w:sz w:val="22"/>
          <w:szCs w:val="22"/>
        </w:rPr>
        <w:t>:</w:t>
      </w:r>
    </w:p>
    <w:p w14:paraId="01079B75" w14:textId="77777777" w:rsidR="00246DEF" w:rsidRPr="006143A8" w:rsidRDefault="00246DEF" w:rsidP="00F849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BE3927A" w14:textId="77777777" w:rsidR="00441EEC" w:rsidRDefault="00441EEC" w:rsidP="00553229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</w:t>
      </w:r>
      <w:r w:rsidR="008C2AD2">
        <w:rPr>
          <w:bCs/>
          <w:color w:val="000000"/>
          <w:sz w:val="22"/>
          <w:szCs w:val="22"/>
        </w:rPr>
        <w:t xml:space="preserve">eich, J., Romer, A., </w:t>
      </w:r>
      <w:r w:rsidR="00246DEF">
        <w:rPr>
          <w:bCs/>
          <w:color w:val="000000"/>
          <w:sz w:val="22"/>
          <w:szCs w:val="22"/>
        </w:rPr>
        <w:t xml:space="preserve">&amp; </w:t>
      </w:r>
      <w:r w:rsidR="008C2AD2">
        <w:rPr>
          <w:bCs/>
          <w:color w:val="000000"/>
          <w:sz w:val="22"/>
          <w:szCs w:val="22"/>
        </w:rPr>
        <w:t>Barr, D. (</w:t>
      </w:r>
      <w:r w:rsidR="006263BC">
        <w:rPr>
          <w:bCs/>
          <w:color w:val="000000"/>
          <w:sz w:val="22"/>
          <w:szCs w:val="22"/>
        </w:rPr>
        <w:t>2014</w:t>
      </w:r>
      <w:r>
        <w:rPr>
          <w:bCs/>
          <w:color w:val="000000"/>
          <w:sz w:val="22"/>
          <w:szCs w:val="22"/>
        </w:rPr>
        <w:t xml:space="preserve">). </w:t>
      </w:r>
      <w:r w:rsidR="009064AD">
        <w:rPr>
          <w:bCs/>
          <w:color w:val="000000"/>
          <w:sz w:val="22"/>
          <w:szCs w:val="22"/>
        </w:rPr>
        <w:t>Dialogue across difference: A case s</w:t>
      </w:r>
      <w:r w:rsidR="00553229" w:rsidRPr="00553229">
        <w:rPr>
          <w:bCs/>
          <w:color w:val="000000"/>
          <w:sz w:val="22"/>
          <w:szCs w:val="22"/>
        </w:rPr>
        <w:t>tudy of Facing History and Ourselves’ Digital Media Innovation Network</w:t>
      </w:r>
      <w:r w:rsidR="00BF229A">
        <w:rPr>
          <w:bCs/>
          <w:color w:val="000000"/>
          <w:sz w:val="22"/>
          <w:szCs w:val="22"/>
        </w:rPr>
        <w:t xml:space="preserve">. In Middaugh, E. &amp; Kirshner B. (Eds.), </w:t>
      </w:r>
      <w:r w:rsidR="00FB1923" w:rsidRPr="00FB1923">
        <w:rPr>
          <w:bCs/>
          <w:i/>
          <w:color w:val="000000"/>
          <w:sz w:val="22"/>
          <w:szCs w:val="22"/>
        </w:rPr>
        <w:t xml:space="preserve">#youthaction: </w:t>
      </w:r>
      <w:r w:rsidR="00BF229A">
        <w:rPr>
          <w:bCs/>
          <w:i/>
          <w:color w:val="000000"/>
          <w:sz w:val="22"/>
          <w:szCs w:val="22"/>
        </w:rPr>
        <w:t>Becoming Political in a Digital Age</w:t>
      </w:r>
      <w:r w:rsidR="00BF229A">
        <w:rPr>
          <w:bCs/>
          <w:color w:val="000000"/>
          <w:sz w:val="22"/>
          <w:szCs w:val="22"/>
        </w:rPr>
        <w:t xml:space="preserve">, Charlotte, N.C.: Information Age. </w:t>
      </w:r>
    </w:p>
    <w:p w14:paraId="047703EE" w14:textId="77777777" w:rsidR="00246DEF" w:rsidRDefault="00246DEF" w:rsidP="0072079A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46DEF">
        <w:rPr>
          <w:bCs/>
          <w:color w:val="000000"/>
          <w:sz w:val="22"/>
          <w:szCs w:val="22"/>
        </w:rPr>
        <w:t>Honenberger</w:t>
      </w:r>
      <w:r>
        <w:rPr>
          <w:bCs/>
          <w:color w:val="000000"/>
          <w:sz w:val="22"/>
          <w:szCs w:val="22"/>
        </w:rPr>
        <w:t>, P., Megill, A., Dukes, J., Reich, J., “Norman, J.”, Shepard, S., &amp; Bracken, H.</w:t>
      </w:r>
      <w:r w:rsidRPr="00246DEF">
        <w:rPr>
          <w:bCs/>
          <w:color w:val="000000"/>
          <w:sz w:val="22"/>
          <w:szCs w:val="22"/>
        </w:rPr>
        <w:t xml:space="preserve"> </w:t>
      </w:r>
      <w:r w:rsidR="0072079A">
        <w:rPr>
          <w:bCs/>
          <w:color w:val="000000"/>
          <w:sz w:val="22"/>
          <w:szCs w:val="22"/>
        </w:rPr>
        <w:t>(</w:t>
      </w:r>
      <w:r w:rsidR="006263BC">
        <w:rPr>
          <w:bCs/>
          <w:color w:val="000000"/>
          <w:sz w:val="22"/>
          <w:szCs w:val="22"/>
        </w:rPr>
        <w:t>2014</w:t>
      </w:r>
      <w:r w:rsidR="0072079A">
        <w:rPr>
          <w:bCs/>
          <w:color w:val="000000"/>
          <w:sz w:val="22"/>
          <w:szCs w:val="22"/>
        </w:rPr>
        <w:t xml:space="preserve">) Abductive inference and historiography: A conversation for historians and </w:t>
      </w:r>
      <w:r w:rsidR="0072079A">
        <w:rPr>
          <w:bCs/>
          <w:color w:val="000000"/>
          <w:sz w:val="22"/>
          <w:szCs w:val="22"/>
        </w:rPr>
        <w:lastRenderedPageBreak/>
        <w:t>p</w:t>
      </w:r>
      <w:r w:rsidRPr="00246DEF">
        <w:rPr>
          <w:bCs/>
          <w:color w:val="000000"/>
          <w:sz w:val="22"/>
          <w:szCs w:val="22"/>
        </w:rPr>
        <w:t>hi</w:t>
      </w:r>
      <w:r w:rsidR="0072079A">
        <w:rPr>
          <w:bCs/>
          <w:color w:val="000000"/>
          <w:sz w:val="22"/>
          <w:szCs w:val="22"/>
        </w:rPr>
        <w:t>losophers. I</w:t>
      </w:r>
      <w:r w:rsidRPr="00246DEF">
        <w:rPr>
          <w:bCs/>
          <w:color w:val="000000"/>
          <w:sz w:val="22"/>
          <w:szCs w:val="22"/>
        </w:rPr>
        <w:t>n Bondi</w:t>
      </w:r>
      <w:r w:rsidR="0072079A">
        <w:rPr>
          <w:bCs/>
          <w:color w:val="000000"/>
          <w:sz w:val="22"/>
          <w:szCs w:val="22"/>
        </w:rPr>
        <w:t>, D.</w:t>
      </w:r>
      <w:r w:rsidRPr="00246DEF">
        <w:rPr>
          <w:bCs/>
          <w:color w:val="000000"/>
          <w:sz w:val="22"/>
          <w:szCs w:val="22"/>
        </w:rPr>
        <w:t xml:space="preserve"> and Fusaro,</w:t>
      </w:r>
      <w:r w:rsidR="0072079A">
        <w:rPr>
          <w:bCs/>
          <w:color w:val="000000"/>
          <w:sz w:val="22"/>
          <w:szCs w:val="22"/>
        </w:rPr>
        <w:t xml:space="preserve"> D,</w:t>
      </w:r>
      <w:r w:rsidRPr="00246DEF">
        <w:rPr>
          <w:bCs/>
          <w:color w:val="000000"/>
          <w:sz w:val="22"/>
          <w:szCs w:val="22"/>
        </w:rPr>
        <w:t xml:space="preserve"> </w:t>
      </w:r>
      <w:r w:rsidR="0072079A">
        <w:rPr>
          <w:bCs/>
          <w:color w:val="000000"/>
          <w:sz w:val="22"/>
          <w:szCs w:val="22"/>
        </w:rPr>
        <w:t>(E</w:t>
      </w:r>
      <w:r w:rsidRPr="00246DEF">
        <w:rPr>
          <w:bCs/>
          <w:color w:val="000000"/>
          <w:sz w:val="22"/>
          <w:szCs w:val="22"/>
        </w:rPr>
        <w:t>ds.</w:t>
      </w:r>
      <w:r w:rsidR="0072079A">
        <w:rPr>
          <w:bCs/>
          <w:color w:val="000000"/>
          <w:sz w:val="22"/>
          <w:szCs w:val="22"/>
        </w:rPr>
        <w:t>)</w:t>
      </w:r>
      <w:r w:rsidRPr="00246DEF">
        <w:rPr>
          <w:bCs/>
          <w:color w:val="000000"/>
          <w:sz w:val="22"/>
          <w:szCs w:val="22"/>
        </w:rPr>
        <w:t xml:space="preserve">, </w:t>
      </w:r>
      <w:r w:rsidRPr="0072079A">
        <w:rPr>
          <w:bCs/>
          <w:i/>
          <w:color w:val="000000"/>
          <w:sz w:val="22"/>
          <w:szCs w:val="22"/>
        </w:rPr>
        <w:t>Manifesto per una nuova filosofia della storia</w:t>
      </w:r>
      <w:r w:rsidR="0072079A">
        <w:rPr>
          <w:bCs/>
          <w:color w:val="000000"/>
          <w:sz w:val="22"/>
          <w:szCs w:val="22"/>
        </w:rPr>
        <w:t xml:space="preserve"> </w:t>
      </w:r>
      <w:r w:rsidRPr="00246DEF">
        <w:rPr>
          <w:bCs/>
          <w:color w:val="000000"/>
          <w:sz w:val="22"/>
          <w:szCs w:val="22"/>
        </w:rPr>
        <w:t>Milan: Mimesis</w:t>
      </w:r>
      <w:r w:rsidR="0072079A">
        <w:rPr>
          <w:bCs/>
          <w:color w:val="000000"/>
          <w:sz w:val="22"/>
          <w:szCs w:val="22"/>
        </w:rPr>
        <w:t>.</w:t>
      </w:r>
    </w:p>
    <w:p w14:paraId="64DE6384" w14:textId="77777777" w:rsidR="005F71D2" w:rsidRPr="006143A8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Valdez, </w:t>
      </w:r>
      <w:r>
        <w:rPr>
          <w:bCs/>
          <w:color w:val="000000"/>
          <w:sz w:val="22"/>
          <w:szCs w:val="22"/>
        </w:rPr>
        <w:t xml:space="preserve">D., Reich J., &amp; Berson, M. (2010). </w:t>
      </w:r>
      <w:r w:rsidR="009707D9">
        <w:rPr>
          <w:bCs/>
          <w:color w:val="000000"/>
          <w:sz w:val="22"/>
          <w:szCs w:val="22"/>
        </w:rPr>
        <w:t>Social S</w:t>
      </w:r>
      <w:r w:rsidRPr="00587D2E">
        <w:rPr>
          <w:bCs/>
          <w:color w:val="000000"/>
          <w:sz w:val="22"/>
          <w:szCs w:val="22"/>
        </w:rPr>
        <w:t>tudies in 2035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In Berson, M. &amp; Diez, R. (Eds.), </w:t>
      </w:r>
      <w:r w:rsidRPr="00587D2E">
        <w:rPr>
          <w:bCs/>
          <w:i/>
          <w:color w:val="000000"/>
          <w:sz w:val="22"/>
          <w:szCs w:val="22"/>
        </w:rPr>
        <w:t>Technology in Retrospect</w:t>
      </w:r>
      <w:r w:rsidRPr="00587D2E">
        <w:rPr>
          <w:bCs/>
          <w:color w:val="000000"/>
          <w:sz w:val="22"/>
          <w:szCs w:val="22"/>
        </w:rPr>
        <w:t>, Charlo</w:t>
      </w:r>
      <w:r>
        <w:rPr>
          <w:bCs/>
          <w:color w:val="000000"/>
          <w:sz w:val="22"/>
          <w:szCs w:val="22"/>
        </w:rPr>
        <w:t>tte, N</w:t>
      </w:r>
      <w:r w:rsidR="00BF229A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C</w:t>
      </w:r>
      <w:r w:rsidR="00BF229A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: Information Age</w:t>
      </w:r>
      <w:r w:rsidRPr="00587D2E">
        <w:rPr>
          <w:bCs/>
          <w:color w:val="000000"/>
          <w:sz w:val="22"/>
          <w:szCs w:val="22"/>
        </w:rPr>
        <w:t>.</w:t>
      </w:r>
    </w:p>
    <w:p w14:paraId="429C9AEE" w14:textId="77777777" w:rsidR="00F849AA" w:rsidRDefault="00F849AA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587D2E">
        <w:rPr>
          <w:color w:val="000000"/>
          <w:sz w:val="22"/>
          <w:szCs w:val="22"/>
        </w:rPr>
        <w:t>Daccord, T</w:t>
      </w:r>
      <w:r>
        <w:rPr>
          <w:color w:val="000000"/>
          <w:sz w:val="22"/>
          <w:szCs w:val="22"/>
        </w:rPr>
        <w:t xml:space="preserve">., &amp; Reich, J. (2007). </w:t>
      </w:r>
      <w:r w:rsidRPr="00587D2E">
        <w:rPr>
          <w:color w:val="000000"/>
          <w:sz w:val="22"/>
          <w:szCs w:val="22"/>
        </w:rPr>
        <w:t xml:space="preserve">Technology, </w:t>
      </w:r>
      <w:r w:rsidRPr="00587D2E">
        <w:rPr>
          <w:i/>
          <w:color w:val="000000"/>
          <w:sz w:val="22"/>
          <w:szCs w:val="22"/>
        </w:rPr>
        <w:t>Best of History Web Sites</w:t>
      </w:r>
      <w:r w:rsidR="009707D9">
        <w:rPr>
          <w:color w:val="000000"/>
          <w:sz w:val="22"/>
          <w:szCs w:val="22"/>
        </w:rPr>
        <w:t>, and curriculum i</w:t>
      </w:r>
      <w:r>
        <w:rPr>
          <w:color w:val="000000"/>
          <w:sz w:val="22"/>
          <w:szCs w:val="22"/>
        </w:rPr>
        <w:t>ntegration. In Daccord, T</w:t>
      </w:r>
      <w:r w:rsidRPr="00587D2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(Ed.)</w:t>
      </w:r>
      <w:r w:rsidRPr="00587D2E">
        <w:rPr>
          <w:color w:val="000000"/>
          <w:sz w:val="22"/>
          <w:szCs w:val="22"/>
        </w:rPr>
        <w:t xml:space="preserve"> </w:t>
      </w:r>
      <w:r w:rsidR="00E642B8">
        <w:rPr>
          <w:i/>
          <w:color w:val="000000"/>
          <w:sz w:val="22"/>
          <w:szCs w:val="22"/>
        </w:rPr>
        <w:t>Best of History Web S</w:t>
      </w:r>
      <w:r w:rsidRPr="00587D2E">
        <w:rPr>
          <w:i/>
          <w:color w:val="000000"/>
          <w:sz w:val="22"/>
          <w:szCs w:val="22"/>
        </w:rPr>
        <w:t>ites</w:t>
      </w:r>
      <w:r w:rsidRPr="00587D2E">
        <w:rPr>
          <w:color w:val="000000"/>
          <w:sz w:val="22"/>
          <w:szCs w:val="22"/>
        </w:rPr>
        <w:t>. New York: Neal Schuman.</w:t>
      </w:r>
    </w:p>
    <w:p w14:paraId="1417E0A6" w14:textId="77777777" w:rsidR="002B28AC" w:rsidRDefault="002B28AC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0CF061B3" w14:textId="77777777" w:rsidR="00112F68" w:rsidRDefault="009707D9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White Papers and Technical Reports</w:t>
      </w:r>
      <w:r w:rsidR="006143A8">
        <w:rPr>
          <w:b/>
          <w:color w:val="000000"/>
          <w:sz w:val="22"/>
          <w:szCs w:val="22"/>
        </w:rPr>
        <w:t>:</w:t>
      </w:r>
    </w:p>
    <w:p w14:paraId="7CE0BD35" w14:textId="77777777" w:rsidR="00346545" w:rsidRDefault="00346545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54C78866" w14:textId="77777777" w:rsidR="00071BE3" w:rsidRPr="00071BE3" w:rsidRDefault="00071BE3" w:rsidP="00071BE3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736B9D">
        <w:rPr>
          <w:color w:val="000000"/>
          <w:sz w:val="22"/>
          <w:szCs w:val="22"/>
        </w:rPr>
        <w:t xml:space="preserve">Ho, A. D., </w:t>
      </w:r>
      <w:r>
        <w:rPr>
          <w:color w:val="000000"/>
          <w:sz w:val="22"/>
          <w:szCs w:val="22"/>
        </w:rPr>
        <w:t xml:space="preserve">Chuang, I. </w:t>
      </w:r>
      <w:r w:rsidRPr="00736B9D">
        <w:rPr>
          <w:color w:val="000000"/>
          <w:sz w:val="22"/>
          <w:szCs w:val="22"/>
        </w:rPr>
        <w:t xml:space="preserve">Reich, J., </w:t>
      </w:r>
      <w:r w:rsidR="008D3106">
        <w:rPr>
          <w:color w:val="000000"/>
          <w:sz w:val="22"/>
          <w:szCs w:val="22"/>
        </w:rPr>
        <w:t>Coleman, C.A., Whitehill, J., Northcutt, C.G., Williams, J.J., Hansen, J.D., Lopez, G., Petersen, R. (2015</w:t>
      </w:r>
      <w:r w:rsidRPr="00736B9D">
        <w:rPr>
          <w:color w:val="000000"/>
          <w:sz w:val="22"/>
          <w:szCs w:val="22"/>
        </w:rPr>
        <w:t xml:space="preserve">). </w:t>
      </w:r>
      <w:r w:rsidRPr="00736B9D">
        <w:rPr>
          <w:i/>
          <w:color w:val="000000"/>
          <w:sz w:val="22"/>
          <w:szCs w:val="22"/>
        </w:rPr>
        <w:t xml:space="preserve">HarvardX and MITx: </w:t>
      </w:r>
      <w:r w:rsidR="008D3106">
        <w:rPr>
          <w:i/>
          <w:color w:val="000000"/>
          <w:sz w:val="22"/>
          <w:szCs w:val="22"/>
        </w:rPr>
        <w:t>Two Years of Open Online Courses Fall 2012-Summer 2014</w:t>
      </w:r>
      <w:r>
        <w:rPr>
          <w:i/>
          <w:color w:val="000000"/>
          <w:sz w:val="22"/>
          <w:szCs w:val="22"/>
        </w:rPr>
        <w:t>.</w:t>
      </w:r>
      <w:r w:rsidR="008D3106">
        <w:rPr>
          <w:color w:val="000000"/>
          <w:sz w:val="22"/>
          <w:szCs w:val="22"/>
        </w:rPr>
        <w:t xml:space="preserve"> (HarvardX </w:t>
      </w:r>
      <w:r w:rsidRPr="00736B9D">
        <w:rPr>
          <w:color w:val="000000"/>
          <w:sz w:val="22"/>
          <w:szCs w:val="22"/>
        </w:rPr>
        <w:t>Working Paper No. 1</w:t>
      </w:r>
      <w:r w:rsidR="008D3106">
        <w:rPr>
          <w:color w:val="000000"/>
          <w:sz w:val="22"/>
          <w:szCs w:val="22"/>
        </w:rPr>
        <w:t>0</w:t>
      </w:r>
      <w:r w:rsidRPr="00736B9D">
        <w:rPr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Retrieved from Social Science Research Network: </w:t>
      </w:r>
      <w:hyperlink r:id="rId33" w:history="1">
        <w:r w:rsidR="008D3106" w:rsidRPr="00271F45">
          <w:rPr>
            <w:rStyle w:val="Hyperlink"/>
            <w:sz w:val="22"/>
            <w:szCs w:val="22"/>
          </w:rPr>
          <w:t>http://papers.ssrn.com/sol3/papers.cfm?abstract_id=2586847</w:t>
        </w:r>
      </w:hyperlink>
      <w:r w:rsidR="008D3106">
        <w:rPr>
          <w:color w:val="000000"/>
          <w:sz w:val="22"/>
          <w:szCs w:val="22"/>
        </w:rPr>
        <w:t xml:space="preserve"> </w:t>
      </w:r>
    </w:p>
    <w:p w14:paraId="05C88B7F" w14:textId="77777777" w:rsidR="00346545" w:rsidRDefault="00346545" w:rsidP="0034654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346545">
        <w:rPr>
          <w:sz w:val="22"/>
          <w:szCs w:val="22"/>
        </w:rPr>
        <w:t xml:space="preserve">The Asilomar Convention for Learning Research in Higher Education (2014) </w:t>
      </w:r>
      <w:hyperlink r:id="rId34" w:history="1">
        <w:r w:rsidR="00B730C4" w:rsidRPr="000472F1">
          <w:rPr>
            <w:rStyle w:val="Hyperlink"/>
            <w:sz w:val="22"/>
            <w:szCs w:val="22"/>
          </w:rPr>
          <w:t>http://asilomar-highered.info/</w:t>
        </w:r>
      </w:hyperlink>
      <w:r w:rsidR="00B730C4">
        <w:rPr>
          <w:sz w:val="22"/>
          <w:szCs w:val="22"/>
        </w:rPr>
        <w:t xml:space="preserve"> </w:t>
      </w:r>
    </w:p>
    <w:p w14:paraId="799C43D3" w14:textId="77777777" w:rsidR="00346545" w:rsidRPr="00A514A6" w:rsidRDefault="00235F5F" w:rsidP="0034654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Reich, J., Cortesi, S., Haduong, P., &amp; Gasser, U.</w:t>
      </w:r>
      <w:r w:rsidRPr="00F27CA3">
        <w:rPr>
          <w:sz w:val="22"/>
          <w:szCs w:val="22"/>
        </w:rPr>
        <w:t xml:space="preserve">, Evaluation in Context: Reflections on How to Measure Success of </w:t>
      </w:r>
      <w:r w:rsidR="00A514A6">
        <w:rPr>
          <w:sz w:val="22"/>
          <w:szCs w:val="22"/>
        </w:rPr>
        <w:t>Your Why News Matter</w:t>
      </w:r>
      <w:r>
        <w:rPr>
          <w:sz w:val="22"/>
          <w:szCs w:val="22"/>
        </w:rPr>
        <w:t xml:space="preserve"> Program (</w:t>
      </w:r>
      <w:r w:rsidRPr="00F27CA3">
        <w:rPr>
          <w:sz w:val="22"/>
          <w:szCs w:val="22"/>
        </w:rPr>
        <w:t xml:space="preserve">2014). </w:t>
      </w:r>
      <w:r w:rsidR="00585030">
        <w:rPr>
          <w:sz w:val="22"/>
          <w:szCs w:val="22"/>
        </w:rPr>
        <w:t>(</w:t>
      </w:r>
      <w:r w:rsidRPr="00F27CA3">
        <w:rPr>
          <w:sz w:val="22"/>
          <w:szCs w:val="22"/>
        </w:rPr>
        <w:t xml:space="preserve">Berkman Center </w:t>
      </w:r>
      <w:r w:rsidR="00585030">
        <w:rPr>
          <w:sz w:val="22"/>
          <w:szCs w:val="22"/>
        </w:rPr>
        <w:t>Research Publication No. 2014-4).</w:t>
      </w:r>
      <w:r w:rsidRPr="00F27CA3">
        <w:rPr>
          <w:sz w:val="22"/>
          <w:szCs w:val="22"/>
        </w:rPr>
        <w:t xml:space="preserve"> </w:t>
      </w:r>
      <w:r w:rsidR="00585030">
        <w:rPr>
          <w:sz w:val="22"/>
          <w:szCs w:val="22"/>
        </w:rPr>
        <w:t>Retrieved from</w:t>
      </w:r>
      <w:r w:rsidRPr="00F27CA3">
        <w:rPr>
          <w:sz w:val="22"/>
          <w:szCs w:val="22"/>
        </w:rPr>
        <w:t xml:space="preserve"> S</w:t>
      </w:r>
      <w:r w:rsidR="00F279D6">
        <w:rPr>
          <w:sz w:val="22"/>
          <w:szCs w:val="22"/>
        </w:rPr>
        <w:t xml:space="preserve">ocial </w:t>
      </w:r>
      <w:r w:rsidRPr="00F27CA3">
        <w:rPr>
          <w:sz w:val="22"/>
          <w:szCs w:val="22"/>
        </w:rPr>
        <w:t>S</w:t>
      </w:r>
      <w:r w:rsidR="00F279D6">
        <w:rPr>
          <w:sz w:val="22"/>
          <w:szCs w:val="22"/>
        </w:rPr>
        <w:t xml:space="preserve">cience </w:t>
      </w:r>
      <w:r w:rsidRPr="00F27CA3">
        <w:rPr>
          <w:sz w:val="22"/>
          <w:szCs w:val="22"/>
        </w:rPr>
        <w:t>R</w:t>
      </w:r>
      <w:r w:rsidR="00F279D6">
        <w:rPr>
          <w:sz w:val="22"/>
          <w:szCs w:val="22"/>
        </w:rPr>
        <w:t xml:space="preserve">esearch </w:t>
      </w:r>
      <w:r w:rsidRPr="00F27CA3">
        <w:rPr>
          <w:sz w:val="22"/>
          <w:szCs w:val="22"/>
        </w:rPr>
        <w:t>N</w:t>
      </w:r>
      <w:r w:rsidR="00F279D6">
        <w:rPr>
          <w:sz w:val="22"/>
          <w:szCs w:val="22"/>
        </w:rPr>
        <w:t>etwork</w:t>
      </w:r>
      <w:r w:rsidRPr="00F27CA3">
        <w:rPr>
          <w:sz w:val="22"/>
          <w:szCs w:val="22"/>
        </w:rPr>
        <w:t xml:space="preserve">: </w:t>
      </w:r>
      <w:r w:rsidR="00634BC3">
        <w:fldChar w:fldCharType="begin"/>
      </w:r>
      <w:r w:rsidR="00634BC3">
        <w:instrText xml:space="preserve"> HYPERLINK "http://ssrn.com/abstract=2379011" \t "_blank" </w:instrText>
      </w:r>
      <w:r w:rsidR="00634BC3">
        <w:fldChar w:fldCharType="separate"/>
      </w:r>
      <w:r w:rsidRPr="00F27CA3">
        <w:rPr>
          <w:rStyle w:val="Hyperlink"/>
          <w:sz w:val="22"/>
          <w:szCs w:val="22"/>
        </w:rPr>
        <w:t>http://ssrn.com/abstract=2379011</w:t>
      </w:r>
      <w:r w:rsidR="00634BC3">
        <w:rPr>
          <w:rStyle w:val="Hyperlink"/>
          <w:sz w:val="22"/>
          <w:szCs w:val="22"/>
        </w:rPr>
        <w:fldChar w:fldCharType="end"/>
      </w:r>
      <w:r w:rsidRPr="00F27CA3">
        <w:rPr>
          <w:sz w:val="22"/>
          <w:szCs w:val="22"/>
        </w:rPr>
        <w:t xml:space="preserve"> </w:t>
      </w:r>
    </w:p>
    <w:p w14:paraId="7AE2FACC" w14:textId="77777777" w:rsidR="0014440F" w:rsidRDefault="00736B9D" w:rsidP="00736B9D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736B9D">
        <w:rPr>
          <w:color w:val="000000"/>
          <w:sz w:val="22"/>
          <w:szCs w:val="22"/>
        </w:rPr>
        <w:t xml:space="preserve">Ho, A. D., Reich, J., Nesterko, S., Seaton, D. T., Mullaney, T., Waldo, J., &amp; Chuang, I. (2014). </w:t>
      </w:r>
      <w:r w:rsidRPr="00736B9D">
        <w:rPr>
          <w:i/>
          <w:color w:val="000000"/>
          <w:sz w:val="22"/>
          <w:szCs w:val="22"/>
        </w:rPr>
        <w:t>HarvardX and MITx: The first year of open online courses</w:t>
      </w:r>
      <w:r>
        <w:rPr>
          <w:i/>
          <w:color w:val="000000"/>
          <w:sz w:val="22"/>
          <w:szCs w:val="22"/>
        </w:rPr>
        <w:t>.</w:t>
      </w:r>
      <w:r w:rsidRPr="00736B9D">
        <w:rPr>
          <w:color w:val="000000"/>
          <w:sz w:val="22"/>
          <w:szCs w:val="22"/>
        </w:rPr>
        <w:t xml:space="preserve"> (HarvardX and MITx Working Paper No. 1).</w:t>
      </w:r>
      <w:r>
        <w:rPr>
          <w:color w:val="000000"/>
          <w:sz w:val="22"/>
          <w:szCs w:val="22"/>
        </w:rPr>
        <w:t xml:space="preserve"> Retrieved from Social Science Research Network: </w:t>
      </w:r>
      <w:hyperlink r:id="rId35" w:history="1">
        <w:r w:rsidRPr="00EC21E3">
          <w:rPr>
            <w:rStyle w:val="Hyperlink"/>
            <w:sz w:val="22"/>
            <w:szCs w:val="22"/>
          </w:rPr>
          <w:t>http://dx.doi.org/10.2139/ssrn.2381263</w:t>
        </w:r>
      </w:hyperlink>
      <w:r>
        <w:rPr>
          <w:color w:val="000000"/>
          <w:sz w:val="22"/>
          <w:szCs w:val="22"/>
        </w:rPr>
        <w:t xml:space="preserve"> </w:t>
      </w:r>
    </w:p>
    <w:p w14:paraId="70BC5BC4" w14:textId="77777777" w:rsidR="00140B47" w:rsidRDefault="00140B47" w:rsidP="00DE3201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J., Nesterko, S., Seaton, D.T., Mullaney, T., Waldo, J.,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Chuang, I., </w:t>
      </w:r>
      <w:r w:rsidRPr="001A4233">
        <w:rPr>
          <w:color w:val="000000"/>
          <w:sz w:val="22"/>
          <w:szCs w:val="22"/>
        </w:rPr>
        <w:t xml:space="preserve">and Ho, </w:t>
      </w:r>
      <w:r>
        <w:rPr>
          <w:color w:val="000000"/>
          <w:sz w:val="22"/>
          <w:szCs w:val="22"/>
        </w:rPr>
        <w:t>A.D. (2014)</w:t>
      </w:r>
      <w:r w:rsidRPr="001A4233">
        <w:rPr>
          <w:color w:val="000000"/>
          <w:sz w:val="22"/>
          <w:szCs w:val="22"/>
        </w:rPr>
        <w:t xml:space="preserve"> </w:t>
      </w:r>
      <w:r w:rsidR="0014440F" w:rsidRPr="0014440F">
        <w:rPr>
          <w:i/>
          <w:color w:val="000000"/>
          <w:sz w:val="22"/>
          <w:szCs w:val="22"/>
        </w:rPr>
        <w:t>PH207x: Health in Numbers &amp; PH278x: Human Health and Global En</w:t>
      </w:r>
      <w:r w:rsidR="0014440F">
        <w:rPr>
          <w:i/>
          <w:color w:val="000000"/>
          <w:sz w:val="22"/>
          <w:szCs w:val="22"/>
        </w:rPr>
        <w:t>vironmental Change - 2012-2013 course r</w:t>
      </w:r>
      <w:r w:rsidR="0014440F" w:rsidRPr="0014440F">
        <w:rPr>
          <w:i/>
          <w:color w:val="000000"/>
          <w:sz w:val="22"/>
          <w:szCs w:val="22"/>
        </w:rPr>
        <w:t>eport</w:t>
      </w:r>
      <w:r>
        <w:rPr>
          <w:i/>
          <w:color w:val="000000"/>
          <w:sz w:val="22"/>
          <w:szCs w:val="22"/>
        </w:rPr>
        <w:t>.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="0014440F">
        <w:rPr>
          <w:color w:val="000000"/>
          <w:sz w:val="22"/>
          <w:szCs w:val="22"/>
        </w:rPr>
        <w:t>HarvardX Working Paper No. 2</w:t>
      </w:r>
      <w:r>
        <w:rPr>
          <w:color w:val="000000"/>
          <w:sz w:val="22"/>
          <w:szCs w:val="22"/>
        </w:rPr>
        <w:t>). Retrieved from Social Science Research Network</w:t>
      </w:r>
      <w:r w:rsidRPr="001A4233">
        <w:rPr>
          <w:color w:val="000000"/>
          <w:sz w:val="22"/>
          <w:szCs w:val="22"/>
        </w:rPr>
        <w:t xml:space="preserve">: </w:t>
      </w:r>
      <w:hyperlink r:id="rId36" w:history="1">
        <w:r w:rsidR="0014440F" w:rsidRPr="00EC21E3">
          <w:rPr>
            <w:rStyle w:val="Hyperlink"/>
            <w:sz w:val="22"/>
            <w:szCs w:val="22"/>
          </w:rPr>
          <w:t>http://dx.doi.org/10.2139/ssrn.2382242</w:t>
        </w:r>
      </w:hyperlink>
      <w:r w:rsidR="0014440F">
        <w:rPr>
          <w:color w:val="000000"/>
          <w:sz w:val="22"/>
          <w:szCs w:val="22"/>
        </w:rPr>
        <w:t xml:space="preserve"> </w:t>
      </w:r>
    </w:p>
    <w:p w14:paraId="0519718E" w14:textId="77777777" w:rsidR="00140B47" w:rsidRDefault="00140B47" w:rsidP="00DE3201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J., Emanuel, J., Nesterko, S., Seaton, D.T., Mullaney, T., Waldo, J.,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Chuang, I., </w:t>
      </w:r>
      <w:r w:rsidRPr="001A4233">
        <w:rPr>
          <w:color w:val="000000"/>
          <w:sz w:val="22"/>
          <w:szCs w:val="22"/>
        </w:rPr>
        <w:t xml:space="preserve">and Ho, </w:t>
      </w:r>
      <w:r>
        <w:rPr>
          <w:color w:val="000000"/>
          <w:sz w:val="22"/>
          <w:szCs w:val="22"/>
        </w:rPr>
        <w:t>A.D. (2014)</w:t>
      </w:r>
      <w:r w:rsidRPr="001A4233">
        <w:rPr>
          <w:color w:val="000000"/>
          <w:sz w:val="22"/>
          <w:szCs w:val="22"/>
        </w:rPr>
        <w:t xml:space="preserve"> </w:t>
      </w:r>
      <w:r w:rsidRPr="00140B47">
        <w:rPr>
          <w:i/>
          <w:color w:val="000000"/>
          <w:sz w:val="22"/>
          <w:szCs w:val="22"/>
        </w:rPr>
        <w:t>HeroesX: The Ancient Greek Hero:</w:t>
      </w:r>
      <w:r>
        <w:rPr>
          <w:i/>
          <w:color w:val="000000"/>
          <w:sz w:val="22"/>
          <w:szCs w:val="22"/>
        </w:rPr>
        <w:t xml:space="preserve"> Spring 2013 course r</w:t>
      </w:r>
      <w:r w:rsidRPr="001A4233">
        <w:rPr>
          <w:i/>
          <w:color w:val="000000"/>
          <w:sz w:val="22"/>
          <w:szCs w:val="22"/>
        </w:rPr>
        <w:t>eport</w:t>
      </w:r>
      <w:r>
        <w:rPr>
          <w:i/>
          <w:color w:val="000000"/>
          <w:sz w:val="22"/>
          <w:szCs w:val="22"/>
        </w:rPr>
        <w:t>.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1A4233">
        <w:rPr>
          <w:color w:val="000000"/>
          <w:sz w:val="22"/>
          <w:szCs w:val="22"/>
        </w:rPr>
        <w:t>HarvardX Working</w:t>
      </w:r>
      <w:r>
        <w:rPr>
          <w:color w:val="000000"/>
          <w:sz w:val="22"/>
          <w:szCs w:val="22"/>
        </w:rPr>
        <w:t xml:space="preserve"> Paper No. 3). Retrieved from Social Science Research Network</w:t>
      </w:r>
      <w:r w:rsidRPr="001A4233">
        <w:rPr>
          <w:color w:val="000000"/>
          <w:sz w:val="22"/>
          <w:szCs w:val="22"/>
        </w:rPr>
        <w:t xml:space="preserve">: </w:t>
      </w:r>
      <w:hyperlink r:id="rId37" w:history="1">
        <w:r w:rsidRPr="00EC21E3">
          <w:rPr>
            <w:rStyle w:val="Hyperlink"/>
            <w:sz w:val="22"/>
            <w:szCs w:val="22"/>
          </w:rPr>
          <w:t>http://dx.doi.org/10.2139/ssrn.2382246</w:t>
        </w:r>
      </w:hyperlink>
      <w:r>
        <w:rPr>
          <w:color w:val="000000"/>
          <w:sz w:val="22"/>
          <w:szCs w:val="22"/>
        </w:rPr>
        <w:t xml:space="preserve"> </w:t>
      </w:r>
    </w:p>
    <w:p w14:paraId="3C261819" w14:textId="77777777" w:rsidR="0075791B" w:rsidRDefault="001A4233" w:rsidP="00DE3201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J., Nesterko, S., Seaton, D.T., Mullaney, T., Waldo, J.,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Chuang, I., </w:t>
      </w:r>
      <w:r w:rsidRPr="001A4233">
        <w:rPr>
          <w:color w:val="000000"/>
          <w:sz w:val="22"/>
          <w:szCs w:val="22"/>
        </w:rPr>
        <w:t xml:space="preserve">and Ho, </w:t>
      </w:r>
      <w:r>
        <w:rPr>
          <w:color w:val="000000"/>
          <w:sz w:val="22"/>
          <w:szCs w:val="22"/>
        </w:rPr>
        <w:t>A.D. (2014)</w:t>
      </w:r>
      <w:r w:rsidRPr="001A4233"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ER22x: JusticeX - Spring 2013 course r</w:t>
      </w:r>
      <w:r w:rsidRPr="001A4233">
        <w:rPr>
          <w:i/>
          <w:color w:val="000000"/>
          <w:sz w:val="22"/>
          <w:szCs w:val="22"/>
        </w:rPr>
        <w:t>eport</w:t>
      </w:r>
      <w:r>
        <w:rPr>
          <w:i/>
          <w:color w:val="000000"/>
          <w:sz w:val="22"/>
          <w:szCs w:val="22"/>
        </w:rPr>
        <w:t>.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1A4233">
        <w:rPr>
          <w:color w:val="000000"/>
          <w:sz w:val="22"/>
          <w:szCs w:val="22"/>
        </w:rPr>
        <w:t>HarvardX Working Paper No. 4</w:t>
      </w:r>
      <w:r>
        <w:rPr>
          <w:color w:val="000000"/>
          <w:sz w:val="22"/>
          <w:szCs w:val="22"/>
        </w:rPr>
        <w:t xml:space="preserve">). Retrieved from Social Science </w:t>
      </w:r>
      <w:r w:rsidR="00140B47">
        <w:rPr>
          <w:color w:val="000000"/>
          <w:sz w:val="22"/>
          <w:szCs w:val="22"/>
        </w:rPr>
        <w:t>Research Network</w:t>
      </w:r>
      <w:r w:rsidRPr="001A4233">
        <w:rPr>
          <w:color w:val="000000"/>
          <w:sz w:val="22"/>
          <w:szCs w:val="22"/>
        </w:rPr>
        <w:t xml:space="preserve">: </w:t>
      </w:r>
      <w:hyperlink r:id="rId38" w:history="1">
        <w:r w:rsidR="00140B47" w:rsidRPr="00EC21E3">
          <w:rPr>
            <w:rStyle w:val="Hyperlink"/>
            <w:sz w:val="22"/>
            <w:szCs w:val="22"/>
          </w:rPr>
          <w:t>http://dx.doi.org/10.2139/ssrn.2382248</w:t>
        </w:r>
      </w:hyperlink>
      <w:r w:rsidR="00140B47">
        <w:rPr>
          <w:color w:val="000000"/>
          <w:sz w:val="22"/>
          <w:szCs w:val="22"/>
        </w:rPr>
        <w:t xml:space="preserve"> </w:t>
      </w:r>
    </w:p>
    <w:p w14:paraId="1C7743D0" w14:textId="77777777" w:rsidR="00A573C5" w:rsidRPr="00A573C5" w:rsidRDefault="00A573C5" w:rsidP="00584B7E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J. (2013) </w:t>
      </w:r>
      <w:r>
        <w:rPr>
          <w:i/>
          <w:color w:val="000000"/>
          <w:sz w:val="22"/>
          <w:szCs w:val="22"/>
        </w:rPr>
        <w:t>Confronting the Paucity of Collaborative Behavior</w:t>
      </w:r>
      <w:r w:rsidRPr="00A573C5">
        <w:rPr>
          <w:i/>
          <w:color w:val="000000"/>
          <w:sz w:val="22"/>
          <w:szCs w:val="22"/>
        </w:rPr>
        <w:t>: Using Large-Scale Content Analysis to Define and Measure Student Collaboration in U.S., K-12 Wikis</w:t>
      </w:r>
      <w:r>
        <w:rPr>
          <w:color w:val="000000"/>
          <w:sz w:val="22"/>
          <w:szCs w:val="22"/>
        </w:rPr>
        <w:t xml:space="preserve"> (White Paper) Retrieved from Social Science Research Network: </w:t>
      </w:r>
      <w:hyperlink r:id="rId39" w:history="1">
        <w:r w:rsidRPr="00AD29CC">
          <w:rPr>
            <w:rStyle w:val="Hyperlink"/>
            <w:sz w:val="22"/>
            <w:szCs w:val="22"/>
          </w:rPr>
          <w:t>http://ssrn.com/abstract=2210949</w:t>
        </w:r>
      </w:hyperlink>
      <w:r>
        <w:rPr>
          <w:color w:val="000000"/>
          <w:sz w:val="22"/>
          <w:szCs w:val="22"/>
        </w:rPr>
        <w:t xml:space="preserve"> </w:t>
      </w:r>
    </w:p>
    <w:p w14:paraId="2671360A" w14:textId="77777777" w:rsidR="002144DE" w:rsidRDefault="002144DE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J. (2012) </w:t>
      </w:r>
      <w:r w:rsidRPr="006143A8">
        <w:rPr>
          <w:i/>
          <w:color w:val="000000"/>
          <w:sz w:val="22"/>
          <w:szCs w:val="22"/>
        </w:rPr>
        <w:t>The state of wiki usage in U.S. K</w:t>
      </w:r>
      <w:r w:rsidR="004A349D">
        <w:rPr>
          <w:i/>
          <w:color w:val="000000"/>
          <w:sz w:val="22"/>
          <w:szCs w:val="22"/>
        </w:rPr>
        <w:t>-12 schools</w:t>
      </w:r>
      <w:r w:rsidRPr="006143A8">
        <w:rPr>
          <w:i/>
          <w:color w:val="000000"/>
          <w:sz w:val="22"/>
          <w:szCs w:val="22"/>
        </w:rPr>
        <w:t>: A summary for educators.</w:t>
      </w:r>
      <w:r w:rsidR="00E07755">
        <w:rPr>
          <w:color w:val="000000"/>
          <w:sz w:val="22"/>
          <w:szCs w:val="22"/>
        </w:rPr>
        <w:t xml:space="preserve"> (White Paper) </w:t>
      </w:r>
      <w:r>
        <w:rPr>
          <w:color w:val="000000"/>
          <w:sz w:val="22"/>
          <w:szCs w:val="22"/>
        </w:rPr>
        <w:t xml:space="preserve">Retrieved from Social Science Research Network: </w:t>
      </w:r>
      <w:hyperlink r:id="rId40" w:history="1">
        <w:r w:rsidRPr="00BE491D">
          <w:rPr>
            <w:rStyle w:val="Hyperlink"/>
            <w:sz w:val="22"/>
            <w:szCs w:val="22"/>
          </w:rPr>
          <w:t>http://ssrn.com/abstract=2193097</w:t>
        </w:r>
      </w:hyperlink>
      <w:r>
        <w:rPr>
          <w:color w:val="000000"/>
          <w:sz w:val="22"/>
          <w:szCs w:val="22"/>
        </w:rPr>
        <w:t xml:space="preserve">  </w:t>
      </w:r>
    </w:p>
    <w:p w14:paraId="6032EF4E" w14:textId="77777777" w:rsidR="00112F68" w:rsidRDefault="009707D9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J. (2012) </w:t>
      </w:r>
      <w:r w:rsidRPr="002144DE">
        <w:rPr>
          <w:i/>
          <w:color w:val="000000"/>
          <w:sz w:val="22"/>
          <w:szCs w:val="22"/>
        </w:rPr>
        <w:t>The W</w:t>
      </w:r>
      <w:r w:rsidR="00112F68" w:rsidRPr="002144DE">
        <w:rPr>
          <w:i/>
          <w:color w:val="000000"/>
          <w:sz w:val="22"/>
          <w:szCs w:val="22"/>
        </w:rPr>
        <w:t>iki Quality Instrument: Coding manual, training guidelines, and coding p</w:t>
      </w:r>
      <w:r w:rsidRPr="002144DE">
        <w:rPr>
          <w:i/>
          <w:color w:val="000000"/>
          <w:sz w:val="22"/>
          <w:szCs w:val="22"/>
        </w:rPr>
        <w:t>rotocols</w:t>
      </w:r>
      <w:r w:rsidR="00112F68">
        <w:rPr>
          <w:color w:val="000000"/>
          <w:sz w:val="22"/>
          <w:szCs w:val="22"/>
        </w:rPr>
        <w:t xml:space="preserve"> (</w:t>
      </w:r>
      <w:r w:rsidR="00E07755">
        <w:rPr>
          <w:color w:val="000000"/>
          <w:sz w:val="22"/>
          <w:szCs w:val="22"/>
        </w:rPr>
        <w:t>Technical Report</w:t>
      </w:r>
      <w:r w:rsidR="00112F68">
        <w:rPr>
          <w:color w:val="000000"/>
          <w:sz w:val="22"/>
          <w:szCs w:val="22"/>
        </w:rPr>
        <w:t xml:space="preserve">). Retrieved from Social Science Research Network: </w:t>
      </w:r>
      <w:hyperlink r:id="rId41" w:history="1">
        <w:r w:rsidR="00112F68" w:rsidRPr="000A563B">
          <w:rPr>
            <w:rStyle w:val="Hyperlink"/>
            <w:sz w:val="22"/>
            <w:szCs w:val="22"/>
          </w:rPr>
          <w:t>http://ssrn.com/abstract=2076543</w:t>
        </w:r>
      </w:hyperlink>
      <w:r w:rsidR="00112F68">
        <w:rPr>
          <w:color w:val="000000"/>
          <w:sz w:val="22"/>
          <w:szCs w:val="22"/>
        </w:rPr>
        <w:t xml:space="preserve"> </w:t>
      </w:r>
    </w:p>
    <w:p w14:paraId="1D135CBA" w14:textId="77777777" w:rsidR="00112F68" w:rsidRDefault="00112F68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 (2012) </w:t>
      </w:r>
      <w:r w:rsidRPr="00E642B8">
        <w:rPr>
          <w:i/>
          <w:color w:val="000000"/>
          <w:sz w:val="22"/>
          <w:szCs w:val="22"/>
        </w:rPr>
        <w:t>The Wiki Quality Instrument: The development of the Wiki Quality Instrument and its protocols</w:t>
      </w:r>
      <w:r>
        <w:rPr>
          <w:color w:val="000000"/>
          <w:sz w:val="22"/>
          <w:szCs w:val="22"/>
        </w:rPr>
        <w:t xml:space="preserve"> (</w:t>
      </w:r>
      <w:r w:rsidR="00E07755">
        <w:rPr>
          <w:color w:val="000000"/>
          <w:sz w:val="22"/>
          <w:szCs w:val="22"/>
        </w:rPr>
        <w:t>Technical Report</w:t>
      </w:r>
      <w:r>
        <w:rPr>
          <w:color w:val="000000"/>
          <w:sz w:val="22"/>
          <w:szCs w:val="22"/>
        </w:rPr>
        <w:t>). Retrieved from Social Science Research Network:</w:t>
      </w:r>
      <w:r w:rsidRPr="00112F68">
        <w:t xml:space="preserve"> </w:t>
      </w:r>
      <w:hyperlink r:id="rId42" w:history="1">
        <w:r w:rsidRPr="000A563B">
          <w:rPr>
            <w:rStyle w:val="Hyperlink"/>
            <w:sz w:val="22"/>
            <w:szCs w:val="22"/>
          </w:rPr>
          <w:t>http://ssrn.com/abstract=2078155</w:t>
        </w:r>
      </w:hyperlink>
      <w:r>
        <w:rPr>
          <w:color w:val="000000"/>
          <w:sz w:val="22"/>
          <w:szCs w:val="22"/>
        </w:rPr>
        <w:t xml:space="preserve"> </w:t>
      </w:r>
    </w:p>
    <w:p w14:paraId="0AD919CD" w14:textId="77777777" w:rsidR="00E07755" w:rsidRDefault="00112F68" w:rsidP="00D177EB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 (2012) </w:t>
      </w:r>
      <w:r w:rsidRPr="00E642B8">
        <w:rPr>
          <w:i/>
          <w:color w:val="000000"/>
          <w:sz w:val="22"/>
          <w:szCs w:val="22"/>
        </w:rPr>
        <w:t>The Wiki Quality Instrument: Adaptation guidelines for educator</w:t>
      </w:r>
      <w:r w:rsidR="00E07755" w:rsidRPr="00E642B8">
        <w:rPr>
          <w:i/>
          <w:color w:val="000000"/>
          <w:sz w:val="22"/>
          <w:szCs w:val="22"/>
        </w:rPr>
        <w:t>s and researchers</w:t>
      </w:r>
      <w:r w:rsidR="00E07755">
        <w:rPr>
          <w:color w:val="000000"/>
          <w:sz w:val="22"/>
          <w:szCs w:val="22"/>
        </w:rPr>
        <w:t xml:space="preserve"> (Technical Report</w:t>
      </w:r>
      <w:r>
        <w:rPr>
          <w:color w:val="000000"/>
          <w:sz w:val="22"/>
          <w:szCs w:val="22"/>
        </w:rPr>
        <w:t xml:space="preserve">). Retrieved from Social Science Research Network: </w:t>
      </w:r>
      <w:hyperlink r:id="rId43" w:history="1">
        <w:r w:rsidRPr="000A563B">
          <w:rPr>
            <w:rStyle w:val="Hyperlink"/>
            <w:sz w:val="22"/>
            <w:szCs w:val="22"/>
          </w:rPr>
          <w:t>http://ssrn.com/abstract=2078176</w:t>
        </w:r>
      </w:hyperlink>
      <w:r>
        <w:rPr>
          <w:color w:val="000000"/>
          <w:sz w:val="22"/>
          <w:szCs w:val="22"/>
        </w:rPr>
        <w:t xml:space="preserve"> </w:t>
      </w:r>
    </w:p>
    <w:p w14:paraId="45BF72DD" w14:textId="77777777" w:rsidR="00EF5F58" w:rsidRDefault="00EF5F58" w:rsidP="00C128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11F44D" w14:textId="77777777" w:rsidR="002B28AC" w:rsidRDefault="002B28AC" w:rsidP="00C128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A65443" w14:textId="77777777" w:rsidR="003522FF" w:rsidRDefault="003522FF" w:rsidP="003522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87D2E">
        <w:rPr>
          <w:b/>
          <w:bCs/>
          <w:color w:val="000000"/>
          <w:sz w:val="22"/>
          <w:szCs w:val="22"/>
        </w:rPr>
        <w:t>B</w:t>
      </w:r>
      <w:r>
        <w:rPr>
          <w:b/>
          <w:bCs/>
          <w:color w:val="000000"/>
          <w:sz w:val="22"/>
          <w:szCs w:val="22"/>
        </w:rPr>
        <w:t>log</w:t>
      </w:r>
      <w:r w:rsidRPr="00587D2E">
        <w:rPr>
          <w:b/>
          <w:bCs/>
          <w:color w:val="000000"/>
          <w:sz w:val="22"/>
          <w:szCs w:val="22"/>
        </w:rPr>
        <w:t>:</w:t>
      </w:r>
    </w:p>
    <w:p w14:paraId="73FB6F38" w14:textId="77777777" w:rsidR="003522FF" w:rsidRDefault="003522FF" w:rsidP="003522F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EdTechResearcher. (2012-) </w:t>
      </w:r>
      <w:r>
        <w:rPr>
          <w:bCs/>
          <w:i/>
          <w:color w:val="000000"/>
          <w:sz w:val="22"/>
          <w:szCs w:val="22"/>
        </w:rPr>
        <w:t>Education Week</w:t>
      </w:r>
      <w:r>
        <w:rPr>
          <w:bCs/>
          <w:color w:val="000000"/>
          <w:sz w:val="22"/>
          <w:szCs w:val="22"/>
        </w:rPr>
        <w:t xml:space="preserve">. </w:t>
      </w:r>
      <w:hyperlink r:id="rId44" w:history="1">
        <w:r w:rsidRPr="00B903B2">
          <w:rPr>
            <w:rStyle w:val="Hyperlink"/>
            <w:bCs/>
            <w:sz w:val="22"/>
            <w:szCs w:val="22"/>
          </w:rPr>
          <w:t>http://blogs.edweek.org/edweek/edtechresearcher</w:t>
        </w:r>
      </w:hyperlink>
      <w:r>
        <w:rPr>
          <w:bCs/>
          <w:color w:val="000000"/>
          <w:sz w:val="22"/>
          <w:szCs w:val="22"/>
        </w:rPr>
        <w:t xml:space="preserve"> </w:t>
      </w:r>
      <w:r w:rsidR="00235F5F">
        <w:rPr>
          <w:bCs/>
          <w:color w:val="000000"/>
          <w:sz w:val="22"/>
          <w:szCs w:val="22"/>
        </w:rPr>
        <w:t>(</w:t>
      </w:r>
      <w:r w:rsidR="00CA42C6">
        <w:rPr>
          <w:bCs/>
          <w:color w:val="000000"/>
          <w:sz w:val="22"/>
          <w:szCs w:val="22"/>
        </w:rPr>
        <w:t>Over 225 posts with a</w:t>
      </w:r>
      <w:r w:rsidR="00235F5F">
        <w:rPr>
          <w:bCs/>
          <w:color w:val="000000"/>
          <w:sz w:val="22"/>
          <w:szCs w:val="22"/>
        </w:rPr>
        <w:t>pproximately 100,000 page views annually)</w:t>
      </w:r>
    </w:p>
    <w:p w14:paraId="0FE6B23B" w14:textId="77777777" w:rsidR="00DE28DC" w:rsidRPr="00E07755" w:rsidRDefault="00DE28DC" w:rsidP="003522F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205030B7" w14:textId="77777777" w:rsidR="00843E58" w:rsidRDefault="00843E58" w:rsidP="00AB6EF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F69A78F" w14:textId="77777777" w:rsidR="006143A8" w:rsidRDefault="006143A8" w:rsidP="006143A8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PRESENT</w:t>
      </w:r>
      <w:r>
        <w:rPr>
          <w:b/>
          <w:bCs/>
          <w:color w:val="1F497D"/>
        </w:rPr>
        <w:t>ATIONS</w:t>
      </w:r>
    </w:p>
    <w:p w14:paraId="534DF2F0" w14:textId="77777777" w:rsidR="008C2AD2" w:rsidRDefault="008C2AD2" w:rsidP="006143A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06DC0CB" w14:textId="77777777" w:rsidR="000A49A6" w:rsidRDefault="008C2AD2" w:rsidP="00AB6EF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Refereed</w:t>
      </w:r>
      <w:r w:rsidR="002836A2">
        <w:rPr>
          <w:b/>
          <w:bCs/>
          <w:color w:val="000000"/>
          <w:sz w:val="22"/>
          <w:szCs w:val="22"/>
        </w:rPr>
        <w:t xml:space="preserve"> </w:t>
      </w:r>
      <w:r w:rsidR="00AB6EFB" w:rsidRPr="00587D2E">
        <w:rPr>
          <w:b/>
          <w:bCs/>
          <w:color w:val="000000"/>
          <w:sz w:val="22"/>
          <w:szCs w:val="22"/>
        </w:rPr>
        <w:t>Conference</w:t>
      </w:r>
      <w:r w:rsidR="00F94B8A" w:rsidRPr="00587D2E">
        <w:rPr>
          <w:b/>
          <w:bCs/>
          <w:color w:val="000000"/>
          <w:sz w:val="22"/>
          <w:szCs w:val="22"/>
        </w:rPr>
        <w:t xml:space="preserve"> Presentations</w:t>
      </w:r>
      <w:r>
        <w:rPr>
          <w:b/>
          <w:bCs/>
          <w:color w:val="000000"/>
          <w:sz w:val="22"/>
          <w:szCs w:val="22"/>
        </w:rPr>
        <w:t>:</w:t>
      </w:r>
    </w:p>
    <w:p w14:paraId="3D8A2342" w14:textId="77777777" w:rsidR="003B67E8" w:rsidRDefault="003B67E8" w:rsidP="00AB6EF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01E8EE27" w14:textId="532C7A0A" w:rsidR="00984330" w:rsidRDefault="00984330" w:rsidP="0098433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Veletsianos, G., Pasquini, L., &amp; Reich, K. (2015, October) </w:t>
      </w:r>
      <w:r>
        <w:rPr>
          <w:bCs/>
          <w:i/>
          <w:color w:val="000000"/>
          <w:sz w:val="22"/>
          <w:szCs w:val="22"/>
        </w:rPr>
        <w:t>Learner challenges and strategies to overcome them: An illustration of what big data is missing about l</w:t>
      </w:r>
      <w:r w:rsidRPr="00984330">
        <w:rPr>
          <w:bCs/>
          <w:i/>
          <w:color w:val="000000"/>
          <w:sz w:val="22"/>
          <w:szCs w:val="22"/>
        </w:rPr>
        <w:t>earning</w:t>
      </w:r>
      <w:r>
        <w:rPr>
          <w:bCs/>
          <w:i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To be presented at the 2015 Digital Learning Research Network Conference, Stanford, CA. </w:t>
      </w:r>
      <w:bookmarkStart w:id="0" w:name="_GoBack"/>
      <w:bookmarkEnd w:id="0"/>
    </w:p>
    <w:p w14:paraId="77776A06" w14:textId="30853903" w:rsidR="00086896" w:rsidRDefault="00086896" w:rsidP="0008689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Hansen, J.</w:t>
      </w:r>
      <w:r w:rsidR="001F5600">
        <w:rPr>
          <w:bCs/>
          <w:color w:val="000000"/>
          <w:sz w:val="22"/>
          <w:szCs w:val="22"/>
        </w:rPr>
        <w:t>*</w:t>
      </w:r>
      <w:r>
        <w:rPr>
          <w:bCs/>
          <w:color w:val="000000"/>
          <w:sz w:val="22"/>
          <w:szCs w:val="22"/>
        </w:rPr>
        <w:t xml:space="preserve"> &amp; Reich J., (2015, April) </w:t>
      </w:r>
      <w:bookmarkStart w:id="1" w:name="search_top"/>
      <w:r w:rsidR="003B251B">
        <w:rPr>
          <w:bCs/>
          <w:i/>
          <w:iCs/>
          <w:color w:val="000000"/>
          <w:sz w:val="22"/>
          <w:szCs w:val="22"/>
          <w:lang w:val="en-CA"/>
        </w:rPr>
        <w:t>Democratizing education or widening gaps? Demographics and student outcomes in massive open online c</w:t>
      </w:r>
      <w:r w:rsidR="003B251B" w:rsidRPr="003B251B">
        <w:rPr>
          <w:bCs/>
          <w:i/>
          <w:iCs/>
          <w:color w:val="000000"/>
          <w:sz w:val="22"/>
          <w:szCs w:val="22"/>
          <w:lang w:val="en-CA"/>
        </w:rPr>
        <w:t>ourses (MOOCs)</w:t>
      </w:r>
      <w:bookmarkEnd w:id="1"/>
      <w:r w:rsidR="003B251B" w:rsidRPr="003B251B">
        <w:rPr>
          <w:bCs/>
          <w:i/>
          <w:iCs/>
          <w:color w:val="000000"/>
          <w:sz w:val="22"/>
          <w:szCs w:val="22"/>
          <w:lang w:val="en-CA"/>
        </w:rPr>
        <w:t>.</w:t>
      </w:r>
      <w:r w:rsidR="003B251B">
        <w:rPr>
          <w:bCs/>
          <w:iCs/>
          <w:color w:val="000000"/>
          <w:sz w:val="22"/>
          <w:szCs w:val="22"/>
          <w:lang w:val="en-CA"/>
        </w:rPr>
        <w:t xml:space="preserve"> </w:t>
      </w:r>
      <w:r w:rsidR="00984330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2015 Annual Meeting of the American Educational Researchers Association, Chicago, IL. </w:t>
      </w:r>
    </w:p>
    <w:p w14:paraId="3B2B5A39" w14:textId="68BFA90A" w:rsidR="0065348D" w:rsidRPr="004C77AB" w:rsidRDefault="0065348D" w:rsidP="0008689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4C77AB">
        <w:rPr>
          <w:bCs/>
          <w:color w:val="000000"/>
          <w:sz w:val="22"/>
          <w:szCs w:val="22"/>
        </w:rPr>
        <w:t xml:space="preserve">Williams, J.J., Ostrow, K., Xiong, X., Glassman, E., Kim, J., Maldonado, S., Reich J., Heffernan, N. </w:t>
      </w:r>
      <w:r w:rsidRPr="004C77AB">
        <w:rPr>
          <w:sz w:val="22"/>
          <w:szCs w:val="22"/>
        </w:rPr>
        <w:t xml:space="preserve">Using and Designing Platforms for </w:t>
      </w:r>
      <w:r w:rsidRPr="004C77AB">
        <w:rPr>
          <w:rStyle w:val="il"/>
          <w:sz w:val="22"/>
          <w:szCs w:val="22"/>
        </w:rPr>
        <w:t>In</w:t>
      </w:r>
      <w:r w:rsidRPr="004C77AB">
        <w:rPr>
          <w:sz w:val="22"/>
          <w:szCs w:val="22"/>
        </w:rPr>
        <w:t xml:space="preserve"> Vivo Educational Experiments. </w:t>
      </w:r>
      <w:r w:rsidR="00C76CC1">
        <w:rPr>
          <w:sz w:val="22"/>
          <w:szCs w:val="22"/>
        </w:rPr>
        <w:t xml:space="preserve">(2015, February) </w:t>
      </w:r>
      <w:r w:rsidR="004C77AB" w:rsidRPr="004C77AB">
        <w:rPr>
          <w:sz w:val="22"/>
          <w:szCs w:val="22"/>
        </w:rPr>
        <w:t xml:space="preserve">Work-in-progress presentation at the Second ACM Learning@Scale Conference, Vancouver, BC. </w:t>
      </w:r>
    </w:p>
    <w:p w14:paraId="093101DF" w14:textId="1BC4C5D1" w:rsidR="0065348D" w:rsidRPr="004C77AB" w:rsidRDefault="0065348D" w:rsidP="0008689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4C77AB">
        <w:rPr>
          <w:bCs/>
          <w:color w:val="000000"/>
          <w:sz w:val="22"/>
          <w:szCs w:val="22"/>
        </w:rPr>
        <w:t>Williams, J. J., Krause, M., Paritosh, P., Whitehill, J., Reich, J., Kim, J., Mitros, P., Heffernan, N., &amp; Keegan, B. C. (2015</w:t>
      </w:r>
      <w:r w:rsidR="00C76CC1">
        <w:rPr>
          <w:bCs/>
          <w:color w:val="000000"/>
          <w:sz w:val="22"/>
          <w:szCs w:val="22"/>
        </w:rPr>
        <w:t>, February</w:t>
      </w:r>
      <w:r w:rsidRPr="004C77AB">
        <w:rPr>
          <w:bCs/>
          <w:color w:val="000000"/>
          <w:sz w:val="22"/>
          <w:szCs w:val="22"/>
        </w:rPr>
        <w:t xml:space="preserve">). </w:t>
      </w:r>
      <w:r w:rsidRPr="004C77AB">
        <w:rPr>
          <w:bCs/>
          <w:i/>
          <w:color w:val="000000"/>
          <w:sz w:val="22"/>
          <w:szCs w:val="22"/>
        </w:rPr>
        <w:t>Connecting Collaborative &amp; Crowd Work with Online Education.</w:t>
      </w:r>
      <w:r w:rsidRPr="004C77AB">
        <w:rPr>
          <w:bCs/>
          <w:color w:val="000000"/>
          <w:sz w:val="22"/>
          <w:szCs w:val="22"/>
        </w:rPr>
        <w:t xml:space="preserve"> </w:t>
      </w:r>
      <w:r w:rsidR="00A96694">
        <w:rPr>
          <w:bCs/>
          <w:iCs/>
          <w:color w:val="000000"/>
          <w:sz w:val="22"/>
          <w:szCs w:val="22"/>
        </w:rPr>
        <w:t>Workshop</w:t>
      </w:r>
      <w:r w:rsidRPr="004C77AB">
        <w:rPr>
          <w:bCs/>
          <w:iCs/>
          <w:color w:val="000000"/>
          <w:sz w:val="22"/>
          <w:szCs w:val="22"/>
        </w:rPr>
        <w:t xml:space="preserve"> conducted at the 18th ACM Conference on Computer Supported Cooperative Work and Social Computing</w:t>
      </w:r>
      <w:r w:rsidR="004C77AB" w:rsidRPr="004C77AB">
        <w:rPr>
          <w:bCs/>
          <w:color w:val="000000"/>
          <w:sz w:val="22"/>
          <w:szCs w:val="22"/>
        </w:rPr>
        <w:t xml:space="preserve">. Vancouver, BC. </w:t>
      </w:r>
    </w:p>
    <w:p w14:paraId="38216E3A" w14:textId="77777777" w:rsidR="009A4061" w:rsidRPr="006938BE" w:rsidRDefault="009A4061" w:rsidP="00A93C0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 J., (2014, August) </w:t>
      </w:r>
      <w:r w:rsidR="00C25280">
        <w:rPr>
          <w:bCs/>
          <w:i/>
          <w:color w:val="000000"/>
          <w:sz w:val="22"/>
          <w:szCs w:val="22"/>
        </w:rPr>
        <w:t>Four types of MOOC r</w:t>
      </w:r>
      <w:r>
        <w:rPr>
          <w:bCs/>
          <w:i/>
          <w:color w:val="000000"/>
          <w:sz w:val="22"/>
          <w:szCs w:val="22"/>
        </w:rPr>
        <w:t>esearch</w:t>
      </w:r>
      <w:r w:rsidR="00657280">
        <w:rPr>
          <w:bCs/>
          <w:color w:val="000000"/>
          <w:sz w:val="22"/>
          <w:szCs w:val="22"/>
        </w:rPr>
        <w:t>. P</w:t>
      </w:r>
      <w:r w:rsidR="006938BE">
        <w:rPr>
          <w:bCs/>
          <w:color w:val="000000"/>
          <w:sz w:val="22"/>
          <w:szCs w:val="22"/>
        </w:rPr>
        <w:t xml:space="preserve">resented at the 2014 Learning with MOOCs Conference, Cambridge, MA. </w:t>
      </w:r>
    </w:p>
    <w:p w14:paraId="758E72F8" w14:textId="77777777" w:rsidR="00DE3201" w:rsidRDefault="00DE3201" w:rsidP="00DE320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 J., Romer, A., Barr, D. (2014, April) </w:t>
      </w:r>
      <w:r w:rsidR="00C25280">
        <w:rPr>
          <w:bCs/>
          <w:i/>
          <w:color w:val="000000"/>
          <w:sz w:val="22"/>
          <w:szCs w:val="22"/>
        </w:rPr>
        <w:t>Dialogue across difference: A case s</w:t>
      </w:r>
      <w:r w:rsidRPr="00F8533E">
        <w:rPr>
          <w:bCs/>
          <w:i/>
          <w:color w:val="000000"/>
          <w:sz w:val="22"/>
          <w:szCs w:val="22"/>
        </w:rPr>
        <w:t>tudy of Facing History and Ourselves’ Digital Media Innovation Network</w:t>
      </w:r>
      <w:r w:rsidR="009A4061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2014 American Educational Research Association Annual Meeting, Philadelphia, PN. </w:t>
      </w:r>
    </w:p>
    <w:p w14:paraId="74DD945E" w14:textId="77777777" w:rsidR="00040CD5" w:rsidRDefault="00040CD5" w:rsidP="007B6CA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J., Fish</w:t>
      </w:r>
      <w:r w:rsidR="007B6CAC">
        <w:rPr>
          <w:bCs/>
          <w:color w:val="000000"/>
          <w:sz w:val="22"/>
          <w:szCs w:val="22"/>
        </w:rPr>
        <w:t xml:space="preserve">er, W., Cox, D., Levy, N., Oertelt, N. (2014, March) </w:t>
      </w:r>
      <w:r w:rsidR="00176D08">
        <w:rPr>
          <w:bCs/>
          <w:i/>
          <w:color w:val="000000"/>
          <w:sz w:val="22"/>
          <w:szCs w:val="22"/>
        </w:rPr>
        <w:t>The path, t</w:t>
      </w:r>
      <w:r w:rsidR="00C25280">
        <w:rPr>
          <w:bCs/>
          <w:i/>
          <w:color w:val="000000"/>
          <w:sz w:val="22"/>
          <w:szCs w:val="22"/>
        </w:rPr>
        <w:t>he pocket, and the party: Learner-centered innovation in open online l</w:t>
      </w:r>
      <w:r w:rsidR="007B6CAC" w:rsidRPr="007B6CAC">
        <w:rPr>
          <w:bCs/>
          <w:i/>
          <w:color w:val="000000"/>
          <w:sz w:val="22"/>
          <w:szCs w:val="22"/>
        </w:rPr>
        <w:t>earning</w:t>
      </w:r>
      <w:r w:rsidR="00DE3201">
        <w:rPr>
          <w:bCs/>
          <w:color w:val="000000"/>
          <w:sz w:val="22"/>
          <w:szCs w:val="22"/>
        </w:rPr>
        <w:t>. P</w:t>
      </w:r>
      <w:r w:rsidR="007B6CAC">
        <w:rPr>
          <w:bCs/>
          <w:color w:val="000000"/>
          <w:sz w:val="22"/>
          <w:szCs w:val="22"/>
        </w:rPr>
        <w:t xml:space="preserve">resented at the 2014 Digital Media and Learning Conference, Boston, MA. </w:t>
      </w:r>
    </w:p>
    <w:p w14:paraId="7391D926" w14:textId="77777777" w:rsidR="00D81B64" w:rsidRPr="00D321DC" w:rsidRDefault="00D81B64" w:rsidP="00F8533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Seaton, D., Nesterko, S., Reich, J., Mullaney, T</w:t>
      </w:r>
      <w:r w:rsidR="00D321DC">
        <w:rPr>
          <w:bCs/>
          <w:color w:val="000000"/>
          <w:sz w:val="22"/>
          <w:szCs w:val="22"/>
        </w:rPr>
        <w:t xml:space="preserve">., Ho, A., Chuang, I. (2014, February). </w:t>
      </w:r>
      <w:r w:rsidR="00D321DC">
        <w:rPr>
          <w:bCs/>
          <w:i/>
          <w:color w:val="000000"/>
          <w:sz w:val="22"/>
          <w:szCs w:val="22"/>
        </w:rPr>
        <w:t>Characterizing video use in the catalogue of MITx MOOCs</w:t>
      </w:r>
      <w:r w:rsidR="00D321DC">
        <w:rPr>
          <w:bCs/>
          <w:color w:val="000000"/>
          <w:sz w:val="22"/>
          <w:szCs w:val="22"/>
        </w:rPr>
        <w:t xml:space="preserve">. </w:t>
      </w:r>
      <w:r w:rsidR="00DE3201">
        <w:rPr>
          <w:bCs/>
          <w:color w:val="000000"/>
          <w:sz w:val="22"/>
          <w:szCs w:val="22"/>
        </w:rPr>
        <w:t xml:space="preserve">Presented </w:t>
      </w:r>
      <w:r w:rsidR="00D321DC">
        <w:rPr>
          <w:bCs/>
          <w:color w:val="000000"/>
          <w:sz w:val="22"/>
          <w:szCs w:val="22"/>
        </w:rPr>
        <w:t xml:space="preserve">at EMOOCs 2014, </w:t>
      </w:r>
      <w:r w:rsidR="00040CD5">
        <w:rPr>
          <w:bCs/>
          <w:color w:val="000000"/>
          <w:sz w:val="22"/>
          <w:szCs w:val="22"/>
        </w:rPr>
        <w:t>t</w:t>
      </w:r>
      <w:r w:rsidR="00D321DC">
        <w:rPr>
          <w:bCs/>
          <w:color w:val="000000"/>
          <w:sz w:val="22"/>
          <w:szCs w:val="22"/>
        </w:rPr>
        <w:t xml:space="preserve">he Second MOOC European Stakeholders Summit, Lausanne, Switzerland. </w:t>
      </w:r>
    </w:p>
    <w:p w14:paraId="3D448283" w14:textId="77777777" w:rsidR="004E3F35" w:rsidRPr="004E3F35" w:rsidRDefault="004E3F35" w:rsidP="00F8533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Nesterko, S., Dostenko, S., Hu, Q., Seaton, D., Reich, J., Chuang, I., Ho, A</w:t>
      </w:r>
      <w:r w:rsidR="00D321D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(2013, December). </w:t>
      </w:r>
      <w:r>
        <w:rPr>
          <w:bCs/>
          <w:i/>
          <w:color w:val="000000"/>
          <w:sz w:val="22"/>
          <w:szCs w:val="22"/>
        </w:rPr>
        <w:t>Evaluating geographic data in MOOCs</w:t>
      </w:r>
      <w:r>
        <w:rPr>
          <w:bCs/>
          <w:color w:val="000000"/>
          <w:sz w:val="22"/>
          <w:szCs w:val="22"/>
        </w:rPr>
        <w:t xml:space="preserve">. Presented at the Neural Information Processing Systems Workshop on Data Driven Education, Lake Tahoe, NV. </w:t>
      </w:r>
    </w:p>
    <w:p w14:paraId="084FB13D" w14:textId="77777777" w:rsidR="00437637" w:rsidRPr="00437637" w:rsidRDefault="00437637" w:rsidP="004C424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(2013, April). </w:t>
      </w:r>
      <w:r w:rsidR="004E3F35">
        <w:rPr>
          <w:bCs/>
          <w:i/>
          <w:color w:val="000000"/>
          <w:sz w:val="22"/>
          <w:szCs w:val="22"/>
        </w:rPr>
        <w:t>Four faces of p</w:t>
      </w:r>
      <w:r>
        <w:rPr>
          <w:bCs/>
          <w:i/>
          <w:color w:val="000000"/>
          <w:sz w:val="22"/>
          <w:szCs w:val="22"/>
        </w:rPr>
        <w:t>ersonalization</w:t>
      </w:r>
      <w:r>
        <w:rPr>
          <w:bCs/>
          <w:color w:val="000000"/>
          <w:sz w:val="22"/>
          <w:szCs w:val="22"/>
        </w:rPr>
        <w:t xml:space="preserve">. Presented at the 2013 Deeper Learning Conference, San Diego, CA. </w:t>
      </w:r>
    </w:p>
    <w:p w14:paraId="744F15DF" w14:textId="77777777" w:rsidR="004C4240" w:rsidRDefault="004C4240" w:rsidP="004C424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(2013, April). </w:t>
      </w:r>
      <w:r>
        <w:rPr>
          <w:bCs/>
          <w:i/>
          <w:color w:val="000000"/>
          <w:sz w:val="22"/>
          <w:szCs w:val="22"/>
        </w:rPr>
        <w:t>Design principles for digital equity: Putting the cathedral and the bazaar in the service social j</w:t>
      </w:r>
      <w:r w:rsidRPr="008F0541">
        <w:rPr>
          <w:bCs/>
          <w:i/>
          <w:color w:val="000000"/>
          <w:sz w:val="22"/>
          <w:szCs w:val="22"/>
        </w:rPr>
        <w:t>ustice</w:t>
      </w:r>
      <w:r w:rsidR="00437637">
        <w:rPr>
          <w:bCs/>
          <w:color w:val="000000"/>
          <w:sz w:val="22"/>
          <w:szCs w:val="22"/>
        </w:rPr>
        <w:t>. Presented</w:t>
      </w:r>
      <w:r>
        <w:rPr>
          <w:bCs/>
          <w:color w:val="000000"/>
          <w:sz w:val="22"/>
          <w:szCs w:val="22"/>
        </w:rPr>
        <w:t xml:space="preserve"> at the American Educational Research Association Annual Meeting, San Francisco, CA.</w:t>
      </w:r>
    </w:p>
    <w:p w14:paraId="19070C5E" w14:textId="77777777" w:rsidR="00600760" w:rsidRPr="00600760" w:rsidRDefault="00600760" w:rsidP="0060076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 (2013, March). </w:t>
      </w:r>
      <w:r>
        <w:rPr>
          <w:bCs/>
          <w:i/>
          <w:color w:val="000000"/>
          <w:sz w:val="22"/>
          <w:szCs w:val="22"/>
        </w:rPr>
        <w:t xml:space="preserve">Connected learning and the unclear road to equity. </w:t>
      </w:r>
      <w:r>
        <w:rPr>
          <w:bCs/>
          <w:color w:val="000000"/>
          <w:sz w:val="22"/>
          <w:szCs w:val="22"/>
        </w:rPr>
        <w:t xml:space="preserve">Ignite talk at the MacArthur Digital Media and Learning Conference, Chicago, IL. </w:t>
      </w:r>
    </w:p>
    <w:p w14:paraId="3E722B78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Oberman, B., Matthews-Wall, P. (2013, March). </w:t>
      </w:r>
      <w:r w:rsidR="00E642B8">
        <w:rPr>
          <w:bCs/>
          <w:i/>
          <w:color w:val="000000"/>
          <w:sz w:val="22"/>
          <w:szCs w:val="22"/>
        </w:rPr>
        <w:t>Connected learning for civic e</w:t>
      </w:r>
      <w:r w:rsidRPr="008C2AD2">
        <w:rPr>
          <w:bCs/>
          <w:i/>
          <w:color w:val="000000"/>
          <w:sz w:val="22"/>
          <w:szCs w:val="22"/>
        </w:rPr>
        <w:t>ducation: Ho</w:t>
      </w:r>
      <w:r w:rsidR="00E642B8">
        <w:rPr>
          <w:bCs/>
          <w:i/>
          <w:color w:val="000000"/>
          <w:sz w:val="22"/>
          <w:szCs w:val="22"/>
        </w:rPr>
        <w:t>w Facing History and Ourselves reaches teachers, students, and the public at events, in libraries, in c</w:t>
      </w:r>
      <w:r w:rsidRPr="008C2AD2">
        <w:rPr>
          <w:bCs/>
          <w:i/>
          <w:color w:val="000000"/>
          <w:sz w:val="22"/>
          <w:szCs w:val="22"/>
        </w:rPr>
        <w:t>lassroo</w:t>
      </w:r>
      <w:r w:rsidR="00E642B8">
        <w:rPr>
          <w:bCs/>
          <w:i/>
          <w:color w:val="000000"/>
          <w:sz w:val="22"/>
          <w:szCs w:val="22"/>
        </w:rPr>
        <w:t>ms, and o</w:t>
      </w:r>
      <w:r w:rsidRPr="008C2AD2">
        <w:rPr>
          <w:bCs/>
          <w:i/>
          <w:color w:val="000000"/>
          <w:sz w:val="22"/>
          <w:szCs w:val="22"/>
        </w:rPr>
        <w:t>nline</w:t>
      </w:r>
      <w:r>
        <w:rPr>
          <w:bCs/>
          <w:color w:val="000000"/>
          <w:sz w:val="22"/>
          <w:szCs w:val="22"/>
        </w:rPr>
        <w:t xml:space="preserve">. Panel at the MacArthur Digital Media and Learning Conference, Chicago, IL. </w:t>
      </w:r>
    </w:p>
    <w:p w14:paraId="3CFA72B6" w14:textId="77777777" w:rsidR="008F0541" w:rsidRDefault="00112F6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Reich, J. (2012, October). </w:t>
      </w:r>
      <w:r>
        <w:rPr>
          <w:bCs/>
          <w:i/>
          <w:color w:val="000000"/>
          <w:sz w:val="22"/>
          <w:szCs w:val="22"/>
        </w:rPr>
        <w:t>Opening the dissertation</w:t>
      </w:r>
      <w:r>
        <w:rPr>
          <w:bCs/>
          <w:color w:val="000000"/>
          <w:sz w:val="22"/>
          <w:szCs w:val="22"/>
        </w:rPr>
        <w:t xml:space="preserve">. Paper presented at the Open Education Conference, Vancouver, Canada. </w:t>
      </w:r>
    </w:p>
    <w:p w14:paraId="6F0F7AF8" w14:textId="77777777" w:rsidR="006143A8" w:rsidRPr="006143A8" w:rsidRDefault="006143A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(2012, June). </w:t>
      </w:r>
      <w:r w:rsidR="00E642B8">
        <w:rPr>
          <w:bCs/>
          <w:i/>
          <w:color w:val="000000"/>
          <w:sz w:val="22"/>
          <w:szCs w:val="22"/>
        </w:rPr>
        <w:t>Ignite Talk: Will free b</w:t>
      </w:r>
      <w:r>
        <w:rPr>
          <w:bCs/>
          <w:i/>
          <w:color w:val="000000"/>
          <w:sz w:val="22"/>
          <w:szCs w:val="22"/>
        </w:rPr>
        <w:t>enef</w:t>
      </w:r>
      <w:r w:rsidR="00E642B8">
        <w:rPr>
          <w:bCs/>
          <w:i/>
          <w:color w:val="000000"/>
          <w:sz w:val="22"/>
          <w:szCs w:val="22"/>
        </w:rPr>
        <w:t>it the rich</w:t>
      </w:r>
      <w:r w:rsidR="004C4240">
        <w:rPr>
          <w:bCs/>
          <w:i/>
          <w:color w:val="000000"/>
          <w:sz w:val="22"/>
          <w:szCs w:val="22"/>
        </w:rPr>
        <w:t>?</w:t>
      </w:r>
      <w:r w:rsidR="00E642B8">
        <w:rPr>
          <w:bCs/>
          <w:i/>
          <w:color w:val="000000"/>
          <w:sz w:val="22"/>
          <w:szCs w:val="22"/>
        </w:rPr>
        <w:t>: Fighting for technology e</w:t>
      </w:r>
      <w:r>
        <w:rPr>
          <w:bCs/>
          <w:i/>
          <w:color w:val="000000"/>
          <w:sz w:val="22"/>
          <w:szCs w:val="22"/>
        </w:rPr>
        <w:t xml:space="preserve">quity. </w:t>
      </w:r>
      <w:r>
        <w:rPr>
          <w:bCs/>
          <w:color w:val="000000"/>
          <w:sz w:val="22"/>
          <w:szCs w:val="22"/>
        </w:rPr>
        <w:t xml:space="preserve">Presented at the International Society for Technology in Education, San Diego, CA. </w:t>
      </w:r>
    </w:p>
    <w:p w14:paraId="3FED678B" w14:textId="77777777" w:rsidR="00307F5B" w:rsidRPr="006143A8" w:rsidRDefault="00307F5B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Willett J.B. (2012, April). </w:t>
      </w:r>
      <w:r>
        <w:rPr>
          <w:bCs/>
          <w:i/>
          <w:color w:val="000000"/>
          <w:sz w:val="22"/>
          <w:szCs w:val="22"/>
        </w:rPr>
        <w:t xml:space="preserve">Just posting in the same place: A taxonomy of collaborative behaviors on U.S. K-12 wikis. </w:t>
      </w:r>
      <w:r w:rsidR="000B0FC5">
        <w:rPr>
          <w:bCs/>
          <w:color w:val="000000"/>
          <w:sz w:val="22"/>
          <w:szCs w:val="22"/>
        </w:rPr>
        <w:t xml:space="preserve">Paper </w:t>
      </w:r>
      <w:r>
        <w:rPr>
          <w:bCs/>
          <w:color w:val="000000"/>
          <w:sz w:val="22"/>
          <w:szCs w:val="22"/>
        </w:rPr>
        <w:t>presented at the American Educational Research Association Annual Meeting, Vancouver, Canada.</w:t>
      </w:r>
    </w:p>
    <w:p w14:paraId="11AA0542" w14:textId="77777777" w:rsidR="00307F5B" w:rsidRPr="006143A8" w:rsidRDefault="00307F5B" w:rsidP="006143A8">
      <w:pPr>
        <w:autoSpaceDE w:val="0"/>
        <w:autoSpaceDN w:val="0"/>
        <w:adjustRightInd w:val="0"/>
        <w:ind w:left="720" w:hanging="720"/>
        <w:rPr>
          <w:rStyle w:val="apple-style-sp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Willett J.B. (2012, April). </w:t>
      </w:r>
      <w:r>
        <w:rPr>
          <w:bCs/>
          <w:i/>
          <w:color w:val="000000"/>
          <w:sz w:val="22"/>
          <w:szCs w:val="22"/>
        </w:rPr>
        <w:t>Are great classroom wikis born or made? Using continuous time data to model online community development.</w:t>
      </w:r>
      <w:r w:rsidR="000B0FC5">
        <w:rPr>
          <w:bCs/>
          <w:color w:val="000000"/>
          <w:sz w:val="22"/>
          <w:szCs w:val="22"/>
        </w:rPr>
        <w:t xml:space="preserve"> Paper </w:t>
      </w:r>
      <w:r>
        <w:rPr>
          <w:bCs/>
          <w:color w:val="000000"/>
          <w:sz w:val="22"/>
          <w:szCs w:val="22"/>
        </w:rPr>
        <w:t>presented at the American Educational Research Association Annual Meeting, Vancouver, Canada.</w:t>
      </w:r>
    </w:p>
    <w:p w14:paraId="42986C93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rStyle w:val="apple-style-span"/>
          <w:color w:val="000000"/>
          <w:sz w:val="22"/>
          <w:szCs w:val="22"/>
        </w:rPr>
      </w:pPr>
      <w:r w:rsidRPr="008C2AD2">
        <w:rPr>
          <w:rStyle w:val="hp"/>
          <w:color w:val="021324"/>
          <w:sz w:val="22"/>
          <w:szCs w:val="22"/>
        </w:rPr>
        <w:t xml:space="preserve">Berson, M., Green, K., Bergstrom, T., Reich, J., &amp; Daccord, T. (2011, December) </w:t>
      </w:r>
      <w:r w:rsidRPr="008C2AD2">
        <w:rPr>
          <w:rStyle w:val="hp"/>
          <w:i/>
          <w:color w:val="021324"/>
          <w:sz w:val="22"/>
          <w:szCs w:val="22"/>
        </w:rPr>
        <w:t xml:space="preserve">Mobile technologies in the social studies: Touch, type, transform. </w:t>
      </w:r>
      <w:r w:rsidRPr="008C2AD2">
        <w:rPr>
          <w:rStyle w:val="hp"/>
          <w:color w:val="021324"/>
          <w:sz w:val="22"/>
          <w:szCs w:val="22"/>
        </w:rPr>
        <w:t xml:space="preserve">Panel at the </w:t>
      </w:r>
      <w:r w:rsidRPr="008C2AD2">
        <w:rPr>
          <w:rStyle w:val="apple-style-span"/>
          <w:color w:val="000000"/>
          <w:sz w:val="22"/>
          <w:szCs w:val="22"/>
        </w:rPr>
        <w:t xml:space="preserve">National Council </w:t>
      </w:r>
      <w:r w:rsidRPr="00131860">
        <w:rPr>
          <w:rStyle w:val="apple-style-span"/>
          <w:color w:val="000000"/>
          <w:sz w:val="22"/>
          <w:szCs w:val="22"/>
        </w:rPr>
        <w:t xml:space="preserve">of the Social Studies Conference, Washington, D.C. </w:t>
      </w:r>
    </w:p>
    <w:p w14:paraId="6C8A14B2" w14:textId="77777777" w:rsidR="000A49A6" w:rsidRDefault="00E45C31" w:rsidP="006143A8">
      <w:pPr>
        <w:autoSpaceDE w:val="0"/>
        <w:autoSpaceDN w:val="0"/>
        <w:adjustRightInd w:val="0"/>
        <w:ind w:left="720" w:hanging="72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Reich, J., Levinson, M., &amp; Johnston, W. (2011, December). </w:t>
      </w:r>
      <w:r w:rsidRPr="00E45C31">
        <w:rPr>
          <w:rStyle w:val="apple-style-span"/>
          <w:i/>
          <w:color w:val="000000"/>
          <w:sz w:val="22"/>
          <w:szCs w:val="22"/>
        </w:rPr>
        <w:t>Using online social n</w:t>
      </w:r>
      <w:r w:rsidR="000A49A6" w:rsidRPr="00E45C31">
        <w:rPr>
          <w:rStyle w:val="apple-style-span"/>
          <w:i/>
          <w:color w:val="000000"/>
          <w:sz w:val="22"/>
          <w:szCs w:val="22"/>
        </w:rPr>
        <w:t xml:space="preserve">etworks to </w:t>
      </w:r>
      <w:r w:rsidRPr="00E45C31">
        <w:rPr>
          <w:rStyle w:val="apple-style-span"/>
          <w:i/>
          <w:color w:val="000000"/>
          <w:sz w:val="22"/>
          <w:szCs w:val="22"/>
        </w:rPr>
        <w:t>foster preservice teachers' membership in an online community of p</w:t>
      </w:r>
      <w:r w:rsidR="000A49A6" w:rsidRPr="00E45C31">
        <w:rPr>
          <w:rStyle w:val="apple-style-span"/>
          <w:i/>
          <w:color w:val="000000"/>
          <w:sz w:val="22"/>
          <w:szCs w:val="22"/>
        </w:rPr>
        <w:t xml:space="preserve">raxis. </w:t>
      </w:r>
      <w:r w:rsidR="000D0FF1">
        <w:rPr>
          <w:rStyle w:val="apple-style-span"/>
          <w:color w:val="000000"/>
          <w:sz w:val="22"/>
          <w:szCs w:val="22"/>
        </w:rPr>
        <w:t xml:space="preserve">Paper </w:t>
      </w:r>
      <w:r>
        <w:rPr>
          <w:rStyle w:val="apple-style-span"/>
          <w:color w:val="000000"/>
          <w:sz w:val="22"/>
          <w:szCs w:val="22"/>
        </w:rPr>
        <w:t xml:space="preserve">presented </w:t>
      </w:r>
      <w:r w:rsidR="000A49A6">
        <w:rPr>
          <w:rStyle w:val="apple-style-span"/>
          <w:color w:val="000000"/>
          <w:sz w:val="22"/>
          <w:szCs w:val="22"/>
        </w:rPr>
        <w:t>at the College and University Faculty Assembly of the National Council of the Social Studies Conference,</w:t>
      </w:r>
      <w:r>
        <w:rPr>
          <w:rStyle w:val="apple-style-span"/>
          <w:color w:val="000000"/>
          <w:sz w:val="22"/>
          <w:szCs w:val="22"/>
        </w:rPr>
        <w:t xml:space="preserve"> Washington, D.C.</w:t>
      </w:r>
    </w:p>
    <w:p w14:paraId="0848F3F1" w14:textId="77777777" w:rsidR="006143A8" w:rsidRDefault="00E45C31" w:rsidP="006143A8">
      <w:pPr>
        <w:autoSpaceDE w:val="0"/>
        <w:autoSpaceDN w:val="0"/>
        <w:adjustRightInd w:val="0"/>
        <w:ind w:left="720" w:hanging="72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Reich, J. &amp; Kirn, S. (2011, October). </w:t>
      </w:r>
      <w:r w:rsidR="000A49A6" w:rsidRPr="00E45C31">
        <w:rPr>
          <w:rStyle w:val="apple-style-span"/>
          <w:i/>
          <w:color w:val="000000"/>
          <w:sz w:val="22"/>
          <w:szCs w:val="22"/>
        </w:rPr>
        <w:t>Leveraging online open education platforms for meaningful evaluation of</w:t>
      </w:r>
      <w:r w:rsidR="000A49A6" w:rsidRPr="00E45C31">
        <w:rPr>
          <w:i/>
          <w:color w:val="000000"/>
          <w:sz w:val="22"/>
          <w:szCs w:val="22"/>
        </w:rPr>
        <w:t xml:space="preserve"> </w:t>
      </w:r>
      <w:r w:rsidR="000A49A6" w:rsidRPr="00E45C31">
        <w:rPr>
          <w:rStyle w:val="apple-style-span"/>
          <w:i/>
          <w:color w:val="000000"/>
          <w:sz w:val="22"/>
          <w:szCs w:val="22"/>
        </w:rPr>
        <w:t>learning</w:t>
      </w:r>
      <w:r w:rsidR="000A49A6">
        <w:rPr>
          <w:rStyle w:val="apple-style-span"/>
          <w:color w:val="000000"/>
          <w:sz w:val="22"/>
          <w:szCs w:val="22"/>
        </w:rPr>
        <w:t>.</w:t>
      </w:r>
      <w:r>
        <w:rPr>
          <w:rStyle w:val="apple-style-span"/>
          <w:color w:val="000000"/>
          <w:sz w:val="22"/>
          <w:szCs w:val="22"/>
        </w:rPr>
        <w:t xml:space="preserve"> Panel presented at </w:t>
      </w:r>
      <w:r w:rsidR="000A49A6">
        <w:rPr>
          <w:rStyle w:val="apple-style-span"/>
          <w:color w:val="000000"/>
          <w:sz w:val="22"/>
          <w:szCs w:val="22"/>
        </w:rPr>
        <w:t>the Open Education Conference, Park City, UT</w:t>
      </w:r>
      <w:r>
        <w:rPr>
          <w:rStyle w:val="apple-style-span"/>
          <w:color w:val="000000"/>
          <w:sz w:val="22"/>
          <w:szCs w:val="22"/>
        </w:rPr>
        <w:t>.</w:t>
      </w:r>
    </w:p>
    <w:p w14:paraId="71C32104" w14:textId="77777777" w:rsidR="006143A8" w:rsidRDefault="006143A8" w:rsidP="006143A8">
      <w:pPr>
        <w:autoSpaceDE w:val="0"/>
        <w:autoSpaceDN w:val="0"/>
        <w:adjustRightInd w:val="0"/>
        <w:ind w:left="720" w:hanging="720"/>
        <w:rPr>
          <w:color w:val="3C2415"/>
          <w:sz w:val="22"/>
          <w:szCs w:val="22"/>
        </w:rPr>
      </w:pPr>
      <w:r>
        <w:rPr>
          <w:sz w:val="22"/>
          <w:szCs w:val="22"/>
        </w:rPr>
        <w:t xml:space="preserve">Reich, J., Murnane R.J., &amp; Willett, J.B. (2011, June). </w:t>
      </w:r>
      <w:r w:rsidRPr="00E45C31">
        <w:rPr>
          <w:i/>
          <w:sz w:val="22"/>
          <w:szCs w:val="22"/>
        </w:rPr>
        <w:t>The state of wiki usage in U.S. K-12 schools</w:t>
      </w:r>
      <w:r w:rsidRPr="00E45C31">
        <w:rPr>
          <w:i/>
          <w:color w:val="3C2415"/>
          <w:sz w:val="22"/>
          <w:szCs w:val="22"/>
        </w:rPr>
        <w:t>.</w:t>
      </w:r>
      <w:r>
        <w:rPr>
          <w:i/>
          <w:color w:val="3C2415"/>
          <w:sz w:val="22"/>
          <w:szCs w:val="22"/>
        </w:rPr>
        <w:t xml:space="preserve"> </w:t>
      </w:r>
      <w:r>
        <w:rPr>
          <w:color w:val="3C2415"/>
          <w:sz w:val="22"/>
          <w:szCs w:val="22"/>
        </w:rPr>
        <w:t xml:space="preserve"> Paper presented at the International Society for Technology in Education conference, Philadelphia, PA. </w:t>
      </w:r>
    </w:p>
    <w:p w14:paraId="65D686B2" w14:textId="77777777" w:rsidR="006143A8" w:rsidRPr="006143A8" w:rsidRDefault="006143A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Reich, J., Murnane R.J., &amp; Willett, J.B. (2011, June). </w:t>
      </w:r>
      <w:r w:rsidRPr="00E45C31">
        <w:rPr>
          <w:i/>
          <w:sz w:val="22"/>
          <w:szCs w:val="22"/>
        </w:rPr>
        <w:t>The state of wiki usage in U.S. K-12 schools</w:t>
      </w:r>
      <w:r w:rsidRPr="00E45C31">
        <w:rPr>
          <w:i/>
          <w:color w:val="3C2415"/>
          <w:sz w:val="22"/>
          <w:szCs w:val="22"/>
        </w:rPr>
        <w:t>.</w:t>
      </w:r>
      <w:r>
        <w:rPr>
          <w:i/>
          <w:color w:val="3C2415"/>
          <w:sz w:val="22"/>
          <w:szCs w:val="22"/>
        </w:rPr>
        <w:t xml:space="preserve"> </w:t>
      </w:r>
      <w:r>
        <w:rPr>
          <w:color w:val="3C2415"/>
          <w:sz w:val="22"/>
          <w:szCs w:val="22"/>
        </w:rPr>
        <w:t xml:space="preserve"> Paper presented at the </w:t>
      </w:r>
      <w:r w:rsidRPr="001822C6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 xml:space="preserve">merican </w:t>
      </w:r>
      <w:r w:rsidRPr="001822C6">
        <w:rPr>
          <w:bCs/>
          <w:color w:val="000000"/>
          <w:sz w:val="22"/>
          <w:szCs w:val="22"/>
        </w:rPr>
        <w:t>E</w:t>
      </w:r>
      <w:r>
        <w:rPr>
          <w:bCs/>
          <w:color w:val="000000"/>
          <w:sz w:val="22"/>
          <w:szCs w:val="22"/>
        </w:rPr>
        <w:t xml:space="preserve">ducation </w:t>
      </w:r>
      <w:r w:rsidRPr="001822C6">
        <w:rPr>
          <w:bCs/>
          <w:color w:val="000000"/>
          <w:sz w:val="22"/>
          <w:szCs w:val="22"/>
        </w:rPr>
        <w:t>R</w:t>
      </w:r>
      <w:r>
        <w:rPr>
          <w:bCs/>
          <w:color w:val="000000"/>
          <w:sz w:val="22"/>
          <w:szCs w:val="22"/>
        </w:rPr>
        <w:t xml:space="preserve">esearch </w:t>
      </w:r>
      <w:r w:rsidRPr="001822C6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>ssociation</w:t>
      </w:r>
      <w:r>
        <w:rPr>
          <w:color w:val="3C2415"/>
          <w:sz w:val="22"/>
          <w:szCs w:val="22"/>
        </w:rPr>
        <w:t xml:space="preserve"> conference, Philadelphia, PA. </w:t>
      </w:r>
    </w:p>
    <w:p w14:paraId="71FA3866" w14:textId="77777777" w:rsidR="00E45C31" w:rsidRPr="006143A8" w:rsidRDefault="00E45C31" w:rsidP="006143A8">
      <w:pPr>
        <w:autoSpaceDE w:val="0"/>
        <w:autoSpaceDN w:val="0"/>
        <w:adjustRightInd w:val="0"/>
        <w:ind w:left="720" w:hanging="720"/>
        <w:rPr>
          <w:bCs/>
          <w:iCs/>
          <w:sz w:val="22"/>
        </w:rPr>
      </w:pPr>
      <w:r>
        <w:rPr>
          <w:bCs/>
          <w:iCs/>
          <w:sz w:val="22"/>
        </w:rPr>
        <w:t xml:space="preserve">Reich, J., Murnane R.J., Willett, J.B. (2011, April). </w:t>
      </w:r>
      <w:r>
        <w:rPr>
          <w:bCs/>
          <w:i/>
          <w:iCs/>
          <w:sz w:val="22"/>
        </w:rPr>
        <w:t>Are great wikis b</w:t>
      </w:r>
      <w:r w:rsidR="00450D06" w:rsidRPr="00450D06">
        <w:rPr>
          <w:bCs/>
          <w:i/>
          <w:iCs/>
          <w:sz w:val="22"/>
        </w:rPr>
        <w:t xml:space="preserve">orn or </w:t>
      </w:r>
      <w:r>
        <w:rPr>
          <w:bCs/>
          <w:i/>
          <w:iCs/>
          <w:sz w:val="22"/>
        </w:rPr>
        <w:t>m</w:t>
      </w:r>
      <w:r w:rsidR="00450D06">
        <w:rPr>
          <w:bCs/>
          <w:i/>
          <w:iCs/>
          <w:sz w:val="22"/>
        </w:rPr>
        <w:t>ade?</w:t>
      </w:r>
      <w:r>
        <w:rPr>
          <w:bCs/>
          <w:i/>
          <w:iCs/>
          <w:sz w:val="22"/>
        </w:rPr>
        <w:t xml:space="preserve"> Developing longitudinal quality trajectories in online learning e</w:t>
      </w:r>
      <w:r w:rsidR="00450D06" w:rsidRPr="00450D06">
        <w:rPr>
          <w:bCs/>
          <w:i/>
          <w:iCs/>
          <w:sz w:val="22"/>
        </w:rPr>
        <w:t>nv</w:t>
      </w:r>
      <w:r w:rsidR="00450D06">
        <w:rPr>
          <w:bCs/>
          <w:i/>
          <w:iCs/>
          <w:sz w:val="22"/>
        </w:rPr>
        <w:t>ironments</w:t>
      </w:r>
      <w:r w:rsidR="00450D06">
        <w:rPr>
          <w:bCs/>
          <w:iCs/>
          <w:sz w:val="22"/>
        </w:rPr>
        <w:t xml:space="preserve">. </w:t>
      </w:r>
      <w:r>
        <w:rPr>
          <w:bCs/>
          <w:iCs/>
          <w:sz w:val="22"/>
        </w:rPr>
        <w:t xml:space="preserve">Paper </w:t>
      </w:r>
      <w:r w:rsidR="00F849AA">
        <w:rPr>
          <w:bCs/>
          <w:iCs/>
          <w:sz w:val="22"/>
        </w:rPr>
        <w:t xml:space="preserve">presented </w:t>
      </w:r>
      <w:r w:rsidR="00450D06">
        <w:rPr>
          <w:bCs/>
          <w:iCs/>
          <w:sz w:val="22"/>
        </w:rPr>
        <w:t>at the Harvard Graduate School of Education Student Research Conference, Cambridge, MA</w:t>
      </w:r>
      <w:r>
        <w:rPr>
          <w:bCs/>
          <w:iCs/>
          <w:sz w:val="22"/>
        </w:rPr>
        <w:t>.</w:t>
      </w:r>
    </w:p>
    <w:p w14:paraId="275283D0" w14:textId="77777777" w:rsidR="005B2E0A" w:rsidRPr="006143A8" w:rsidRDefault="002836A2" w:rsidP="006143A8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Reich, J., Tutwiler, S., Murnane, R.J., &amp; Wilett, J.B. (2011, April).</w:t>
      </w:r>
      <w:r w:rsidR="00E45C31" w:rsidRPr="00044B69">
        <w:rPr>
          <w:i/>
          <w:sz w:val="22"/>
          <w:szCs w:val="22"/>
        </w:rPr>
        <w:t xml:space="preserve"> </w:t>
      </w:r>
      <w:r w:rsidR="00044B69" w:rsidRPr="00044B69">
        <w:rPr>
          <w:i/>
          <w:sz w:val="22"/>
          <w:szCs w:val="22"/>
        </w:rPr>
        <w:t>“</w:t>
      </w:r>
      <w:r w:rsidR="005B2E0A" w:rsidRPr="00044B69">
        <w:rPr>
          <w:i/>
          <w:sz w:val="22"/>
          <w:szCs w:val="22"/>
        </w:rPr>
        <w:t>Just that</w:t>
      </w:r>
      <w:r w:rsidR="00044B69">
        <w:rPr>
          <w:i/>
          <w:sz w:val="22"/>
          <w:szCs w:val="22"/>
        </w:rPr>
        <w:t xml:space="preserve"> they'd followed the directions”</w:t>
      </w:r>
      <w:r>
        <w:rPr>
          <w:i/>
          <w:sz w:val="22"/>
          <w:szCs w:val="22"/>
        </w:rPr>
        <w:t>: Comparing wiki assessment c</w:t>
      </w:r>
      <w:r w:rsidR="005B2E0A" w:rsidRPr="00044B69">
        <w:rPr>
          <w:i/>
          <w:sz w:val="22"/>
          <w:szCs w:val="22"/>
        </w:rPr>
        <w:t>riteria and 21</w:t>
      </w:r>
      <w:r w:rsidR="005B2E0A" w:rsidRPr="00044B69">
        <w:rPr>
          <w:i/>
          <w:sz w:val="22"/>
          <w:szCs w:val="22"/>
          <w:vertAlign w:val="superscript"/>
        </w:rPr>
        <w:t>st</w:t>
      </w:r>
      <w:r>
        <w:rPr>
          <w:i/>
          <w:sz w:val="22"/>
          <w:szCs w:val="22"/>
        </w:rPr>
        <w:t xml:space="preserve"> century skill d</w:t>
      </w:r>
      <w:r w:rsidR="005B2E0A" w:rsidRPr="00044B69">
        <w:rPr>
          <w:i/>
          <w:sz w:val="22"/>
          <w:szCs w:val="22"/>
        </w:rPr>
        <w:t>omains.</w:t>
      </w:r>
      <w:r w:rsidR="009B67D9">
        <w:rPr>
          <w:sz w:val="22"/>
          <w:szCs w:val="22"/>
        </w:rPr>
        <w:t xml:space="preserve"> </w:t>
      </w:r>
      <w:r>
        <w:rPr>
          <w:sz w:val="22"/>
          <w:szCs w:val="22"/>
        </w:rPr>
        <w:t>Paper p</w:t>
      </w:r>
      <w:r w:rsidR="009B67D9">
        <w:rPr>
          <w:sz w:val="22"/>
          <w:szCs w:val="22"/>
        </w:rPr>
        <w:t>resented</w:t>
      </w:r>
      <w:r w:rsidR="005B2E0A">
        <w:rPr>
          <w:sz w:val="22"/>
          <w:szCs w:val="22"/>
        </w:rPr>
        <w:t xml:space="preserve"> </w:t>
      </w:r>
      <w:r>
        <w:rPr>
          <w:sz w:val="22"/>
          <w:szCs w:val="22"/>
        </w:rPr>
        <w:t>at the</w:t>
      </w:r>
      <w:r w:rsidR="005B2E0A" w:rsidRPr="001822C6">
        <w:rPr>
          <w:bCs/>
          <w:color w:val="000000"/>
          <w:sz w:val="22"/>
          <w:szCs w:val="22"/>
        </w:rPr>
        <w:t xml:space="preserve"> A</w:t>
      </w:r>
      <w:r w:rsidR="005B2E0A">
        <w:rPr>
          <w:bCs/>
          <w:color w:val="000000"/>
          <w:sz w:val="22"/>
          <w:szCs w:val="22"/>
        </w:rPr>
        <w:t xml:space="preserve">merican </w:t>
      </w:r>
      <w:r w:rsidR="005B2E0A" w:rsidRPr="001822C6">
        <w:rPr>
          <w:bCs/>
          <w:color w:val="000000"/>
          <w:sz w:val="22"/>
          <w:szCs w:val="22"/>
        </w:rPr>
        <w:t>E</w:t>
      </w:r>
      <w:r w:rsidR="005B2E0A">
        <w:rPr>
          <w:bCs/>
          <w:color w:val="000000"/>
          <w:sz w:val="22"/>
          <w:szCs w:val="22"/>
        </w:rPr>
        <w:t xml:space="preserve">ducation </w:t>
      </w:r>
      <w:r w:rsidR="005B2E0A" w:rsidRPr="001822C6">
        <w:rPr>
          <w:bCs/>
          <w:color w:val="000000"/>
          <w:sz w:val="22"/>
          <w:szCs w:val="22"/>
        </w:rPr>
        <w:t>R</w:t>
      </w:r>
      <w:r w:rsidR="005B2E0A">
        <w:rPr>
          <w:bCs/>
          <w:color w:val="000000"/>
          <w:sz w:val="22"/>
          <w:szCs w:val="22"/>
        </w:rPr>
        <w:t xml:space="preserve">esearch </w:t>
      </w:r>
      <w:r w:rsidR="005B2E0A" w:rsidRPr="001822C6">
        <w:rPr>
          <w:bCs/>
          <w:color w:val="000000"/>
          <w:sz w:val="22"/>
          <w:szCs w:val="22"/>
        </w:rPr>
        <w:t>A</w:t>
      </w:r>
      <w:r w:rsidR="005B2E0A">
        <w:rPr>
          <w:bCs/>
          <w:color w:val="000000"/>
          <w:sz w:val="22"/>
          <w:szCs w:val="22"/>
        </w:rPr>
        <w:t>ssociation, New Orleans, LA</w:t>
      </w:r>
      <w:r>
        <w:rPr>
          <w:bCs/>
          <w:color w:val="000000"/>
          <w:sz w:val="22"/>
          <w:szCs w:val="22"/>
        </w:rPr>
        <w:t>.</w:t>
      </w:r>
    </w:p>
    <w:p w14:paraId="239785A0" w14:textId="77777777" w:rsidR="005B2E0A" w:rsidRDefault="002836A2" w:rsidP="006143A8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Reich, J. (2011, March). </w:t>
      </w:r>
      <w:r w:rsidR="005B2E0A" w:rsidRPr="00044B69">
        <w:rPr>
          <w:bCs/>
          <w:i/>
          <w:sz w:val="22"/>
          <w:szCs w:val="22"/>
        </w:rPr>
        <w:t>Scalable, Real-Time, Individual Behavior and Lea</w:t>
      </w:r>
      <w:r>
        <w:rPr>
          <w:bCs/>
          <w:i/>
          <w:sz w:val="22"/>
          <w:szCs w:val="22"/>
        </w:rPr>
        <w:t>rning (SCRIBL) Data in Web 2.0 environments: A wiki case s</w:t>
      </w:r>
      <w:r w:rsidR="005B2E0A" w:rsidRPr="00044B69">
        <w:rPr>
          <w:bCs/>
          <w:i/>
          <w:sz w:val="22"/>
          <w:szCs w:val="22"/>
        </w:rPr>
        <w:t>tudy</w:t>
      </w:r>
      <w:r w:rsidR="00044B69">
        <w:rPr>
          <w:bCs/>
          <w:sz w:val="22"/>
          <w:szCs w:val="22"/>
        </w:rPr>
        <w:t>.</w:t>
      </w:r>
      <w:r w:rsidR="009901E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Paper p</w:t>
      </w:r>
      <w:r w:rsidR="009901E9">
        <w:rPr>
          <w:bCs/>
          <w:sz w:val="22"/>
          <w:szCs w:val="22"/>
        </w:rPr>
        <w:t xml:space="preserve">resented </w:t>
      </w:r>
      <w:r w:rsidR="005B2E0A">
        <w:rPr>
          <w:bCs/>
          <w:sz w:val="22"/>
          <w:szCs w:val="22"/>
        </w:rPr>
        <w:t xml:space="preserve">at the </w:t>
      </w:r>
      <w:r w:rsidR="005B2E0A">
        <w:rPr>
          <w:sz w:val="22"/>
          <w:szCs w:val="22"/>
        </w:rPr>
        <w:t xml:space="preserve">Cyberlearning Tools for </w:t>
      </w:r>
      <w:r w:rsidR="005B2E0A">
        <w:rPr>
          <w:rStyle w:val="il"/>
          <w:sz w:val="22"/>
          <w:szCs w:val="22"/>
        </w:rPr>
        <w:t>STEM</w:t>
      </w:r>
      <w:r w:rsidR="005B2E0A">
        <w:rPr>
          <w:sz w:val="22"/>
          <w:szCs w:val="22"/>
        </w:rPr>
        <w:t xml:space="preserve"> Education Conference, Berkeley, CA</w:t>
      </w:r>
      <w:r>
        <w:rPr>
          <w:sz w:val="22"/>
          <w:szCs w:val="22"/>
        </w:rPr>
        <w:t>.</w:t>
      </w:r>
    </w:p>
    <w:p w14:paraId="06EE1469" w14:textId="77777777" w:rsidR="005B2E0A" w:rsidRPr="006143A8" w:rsidRDefault="002836A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(2010, November). </w:t>
      </w:r>
      <w:r w:rsidR="005B2E0A" w:rsidRPr="00044B69">
        <w:rPr>
          <w:bCs/>
          <w:i/>
          <w:color w:val="000000"/>
          <w:sz w:val="22"/>
          <w:szCs w:val="22"/>
        </w:rPr>
        <w:t>W</w:t>
      </w:r>
      <w:r>
        <w:rPr>
          <w:bCs/>
          <w:i/>
          <w:color w:val="000000"/>
          <w:sz w:val="22"/>
          <w:szCs w:val="22"/>
        </w:rPr>
        <w:t>hat if the Committees of N had no effect?: The history of general history i</w:t>
      </w:r>
      <w:r w:rsidR="005B2E0A" w:rsidRPr="00044B69">
        <w:rPr>
          <w:bCs/>
          <w:i/>
          <w:color w:val="000000"/>
          <w:sz w:val="22"/>
          <w:szCs w:val="22"/>
        </w:rPr>
        <w:t>nstruction in Boston.</w:t>
      </w:r>
      <w:r w:rsidR="005B2E0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Paper p</w:t>
      </w:r>
      <w:r w:rsidR="005B2E0A">
        <w:rPr>
          <w:bCs/>
          <w:color w:val="000000"/>
          <w:sz w:val="22"/>
          <w:szCs w:val="22"/>
        </w:rPr>
        <w:t>resented at the History of Education Society Annual Meeting, Boston, MA</w:t>
      </w:r>
      <w:r>
        <w:rPr>
          <w:bCs/>
          <w:color w:val="000000"/>
          <w:sz w:val="22"/>
          <w:szCs w:val="22"/>
        </w:rPr>
        <w:t>.</w:t>
      </w:r>
      <w:r w:rsidR="005B2E0A">
        <w:rPr>
          <w:bCs/>
          <w:color w:val="000000"/>
          <w:sz w:val="22"/>
          <w:szCs w:val="22"/>
        </w:rPr>
        <w:t xml:space="preserve"> </w:t>
      </w:r>
    </w:p>
    <w:p w14:paraId="7691A5FB" w14:textId="77777777" w:rsidR="005B2E0A" w:rsidRDefault="002836A2" w:rsidP="006143A8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&amp; Willett J.B. (2010, November). </w:t>
      </w:r>
      <w:r>
        <w:rPr>
          <w:bCs/>
          <w:i/>
          <w:color w:val="000000"/>
          <w:sz w:val="22"/>
          <w:szCs w:val="22"/>
        </w:rPr>
        <w:t>The state of wiki usage in the social s</w:t>
      </w:r>
      <w:r w:rsidR="005B2E0A" w:rsidRPr="00044B69">
        <w:rPr>
          <w:bCs/>
          <w:i/>
          <w:color w:val="000000"/>
          <w:sz w:val="22"/>
          <w:szCs w:val="22"/>
        </w:rPr>
        <w:t>tudies.</w:t>
      </w:r>
      <w:r w:rsidR="005B2E0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Paper p</w:t>
      </w:r>
      <w:r w:rsidR="005B2E0A">
        <w:rPr>
          <w:bCs/>
          <w:color w:val="000000"/>
          <w:sz w:val="22"/>
          <w:szCs w:val="22"/>
        </w:rPr>
        <w:t xml:space="preserve">resented at the </w:t>
      </w:r>
      <w:r w:rsidR="005B2E0A" w:rsidRPr="00587D2E">
        <w:rPr>
          <w:sz w:val="22"/>
          <w:szCs w:val="22"/>
        </w:rPr>
        <w:t xml:space="preserve">College and University Faculty Association of the National Council for the Social Studies, </w:t>
      </w:r>
      <w:r w:rsidR="005B2E0A">
        <w:rPr>
          <w:sz w:val="22"/>
          <w:szCs w:val="22"/>
        </w:rPr>
        <w:t>Denver</w:t>
      </w:r>
      <w:r w:rsidR="005B2E0A" w:rsidRPr="00587D2E">
        <w:rPr>
          <w:sz w:val="22"/>
          <w:szCs w:val="22"/>
        </w:rPr>
        <w:t xml:space="preserve">, </w:t>
      </w:r>
      <w:r w:rsidR="005B2E0A">
        <w:rPr>
          <w:sz w:val="22"/>
          <w:szCs w:val="22"/>
        </w:rPr>
        <w:t>CO</w:t>
      </w:r>
      <w:r w:rsidR="005B2E0A" w:rsidRPr="00587D2E">
        <w:rPr>
          <w:sz w:val="22"/>
          <w:szCs w:val="22"/>
        </w:rPr>
        <w:t xml:space="preserve">. </w:t>
      </w:r>
    </w:p>
    <w:p w14:paraId="4C9983F8" w14:textId="77777777" w:rsidR="008C2AD2" w:rsidRDefault="002836A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&amp; Willett J.B. (2010, November). </w:t>
      </w:r>
      <w:r w:rsidR="005B2E0A" w:rsidRPr="00044B69">
        <w:rPr>
          <w:i/>
          <w:color w:val="000000"/>
          <w:sz w:val="22"/>
          <w:szCs w:val="22"/>
        </w:rPr>
        <w:t>Can schools serving diverse populations benefit equitably from free online tools and resources? A mixed-methods case study of K-12 wiki learning environments.</w:t>
      </w:r>
      <w:r w:rsidR="005B2E0A">
        <w:rPr>
          <w:color w:val="000080"/>
        </w:rPr>
        <w:t xml:space="preserve"> </w:t>
      </w:r>
      <w:r>
        <w:rPr>
          <w:bCs/>
          <w:color w:val="000000"/>
          <w:sz w:val="22"/>
          <w:szCs w:val="22"/>
        </w:rPr>
        <w:t>Paper presented</w:t>
      </w:r>
      <w:r w:rsidR="005B2E0A">
        <w:rPr>
          <w:bCs/>
          <w:color w:val="000000"/>
          <w:sz w:val="22"/>
          <w:szCs w:val="22"/>
        </w:rPr>
        <w:t xml:space="preserve"> at the Association of Public Policy Analysis and Management Fall Meeting, Boston, MA.</w:t>
      </w:r>
    </w:p>
    <w:p w14:paraId="3868AF9D" w14:textId="77777777" w:rsidR="008C2AD2" w:rsidRPr="006143A8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Rolle, S., Collier, A., Hunt, B., Sheehy, P., &amp; Valenza, J. (2010, June) </w:t>
      </w:r>
      <w:r>
        <w:rPr>
          <w:bCs/>
          <w:i/>
          <w:color w:val="000000"/>
          <w:sz w:val="22"/>
          <w:szCs w:val="22"/>
        </w:rPr>
        <w:t xml:space="preserve">Unblocking the Web to unlock learning. </w:t>
      </w:r>
      <w:r w:rsidRPr="002836A2">
        <w:rPr>
          <w:bCs/>
          <w:color w:val="000000"/>
          <w:sz w:val="22"/>
          <w:szCs w:val="22"/>
        </w:rPr>
        <w:t xml:space="preserve">Panel </w:t>
      </w:r>
      <w:r>
        <w:rPr>
          <w:bCs/>
          <w:color w:val="000000"/>
          <w:sz w:val="22"/>
          <w:szCs w:val="22"/>
        </w:rPr>
        <w:t xml:space="preserve">presented at the International Society for Technology in Education Conference, Denver, CO. </w:t>
      </w:r>
    </w:p>
    <w:p w14:paraId="2325F0CE" w14:textId="77777777" w:rsidR="002836A2" w:rsidRPr="006143A8" w:rsidRDefault="002836A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&amp; Willett J.B. (2010, March). </w:t>
      </w:r>
      <w:r w:rsidR="00F94B8A" w:rsidRPr="00587D2E">
        <w:rPr>
          <w:bCs/>
          <w:i/>
          <w:color w:val="000000"/>
          <w:sz w:val="22"/>
          <w:szCs w:val="22"/>
        </w:rPr>
        <w:t>Asse</w:t>
      </w:r>
      <w:r>
        <w:rPr>
          <w:bCs/>
          <w:i/>
          <w:color w:val="000000"/>
          <w:sz w:val="22"/>
          <w:szCs w:val="22"/>
        </w:rPr>
        <w:t>ssing the second digital divide of usage in K-12 w</w:t>
      </w:r>
      <w:r w:rsidR="00F94B8A" w:rsidRPr="00587D2E">
        <w:rPr>
          <w:bCs/>
          <w:i/>
          <w:color w:val="000000"/>
          <w:sz w:val="22"/>
          <w:szCs w:val="22"/>
        </w:rPr>
        <w:t>ikis</w:t>
      </w:r>
      <w:r w:rsidR="00F94B8A"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Paper p</w:t>
      </w:r>
      <w:r w:rsidR="00F94B8A" w:rsidRPr="00587D2E">
        <w:rPr>
          <w:bCs/>
          <w:color w:val="000000"/>
          <w:sz w:val="22"/>
          <w:szCs w:val="22"/>
        </w:rPr>
        <w:t xml:space="preserve">resented at the </w:t>
      </w:r>
      <w:r w:rsidR="00B76C32" w:rsidRPr="00587D2E">
        <w:rPr>
          <w:bCs/>
          <w:color w:val="000000"/>
          <w:sz w:val="22"/>
          <w:szCs w:val="22"/>
        </w:rPr>
        <w:t>Harvard Graduate School of Education Student Research Conference</w:t>
      </w:r>
      <w:r>
        <w:rPr>
          <w:bCs/>
          <w:color w:val="000000"/>
          <w:sz w:val="22"/>
          <w:szCs w:val="22"/>
        </w:rPr>
        <w:t>, Cambridge, MA</w:t>
      </w:r>
      <w:r w:rsidR="00F94B8A" w:rsidRPr="00587D2E">
        <w:rPr>
          <w:bCs/>
          <w:color w:val="000000"/>
          <w:sz w:val="22"/>
          <w:szCs w:val="22"/>
        </w:rPr>
        <w:t>.</w:t>
      </w:r>
    </w:p>
    <w:p w14:paraId="0193CF5A" w14:textId="77777777" w:rsidR="00162104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Davis, K., Gilbert, S., &amp; Reich, J. (2010, February) </w:t>
      </w:r>
      <w:r>
        <w:rPr>
          <w:bCs/>
          <w:i/>
          <w:color w:val="000000"/>
          <w:sz w:val="22"/>
          <w:szCs w:val="22"/>
        </w:rPr>
        <w:t>Ensuring excellence and e</w:t>
      </w:r>
      <w:r w:rsidR="00162104" w:rsidRPr="00587D2E">
        <w:rPr>
          <w:bCs/>
          <w:i/>
          <w:color w:val="000000"/>
          <w:sz w:val="22"/>
          <w:szCs w:val="22"/>
        </w:rPr>
        <w:t>quity in t</w:t>
      </w:r>
      <w:r>
        <w:rPr>
          <w:bCs/>
          <w:i/>
          <w:color w:val="000000"/>
          <w:sz w:val="22"/>
          <w:szCs w:val="22"/>
        </w:rPr>
        <w:t>he design and implementation of new media literacy c</w:t>
      </w:r>
      <w:r w:rsidR="00162104" w:rsidRPr="00587D2E">
        <w:rPr>
          <w:bCs/>
          <w:i/>
          <w:color w:val="000000"/>
          <w:sz w:val="22"/>
          <w:szCs w:val="22"/>
        </w:rPr>
        <w:t>urricula</w:t>
      </w:r>
      <w:r w:rsidR="00A34031" w:rsidRPr="00587D2E">
        <w:rPr>
          <w:bCs/>
          <w:color w:val="000000"/>
          <w:sz w:val="22"/>
          <w:szCs w:val="22"/>
        </w:rPr>
        <w:t xml:space="preserve">. </w:t>
      </w:r>
      <w:r w:rsidR="00162104" w:rsidRPr="00587D2E">
        <w:rPr>
          <w:bCs/>
          <w:color w:val="000000"/>
          <w:sz w:val="22"/>
          <w:szCs w:val="22"/>
        </w:rPr>
        <w:t xml:space="preserve">Presented at the Digital Media and Learning Conference at </w:t>
      </w:r>
      <w:r w:rsidR="00A34031" w:rsidRPr="00587D2E">
        <w:rPr>
          <w:bCs/>
          <w:color w:val="000000"/>
          <w:sz w:val="22"/>
          <w:szCs w:val="22"/>
        </w:rPr>
        <w:t>San Diego University, San Diego,</w:t>
      </w:r>
      <w:r>
        <w:rPr>
          <w:bCs/>
          <w:color w:val="000000"/>
          <w:sz w:val="22"/>
          <w:szCs w:val="22"/>
        </w:rPr>
        <w:t xml:space="preserve"> CA</w:t>
      </w:r>
      <w:r w:rsidR="00162104" w:rsidRPr="00587D2E">
        <w:rPr>
          <w:bCs/>
          <w:color w:val="000000"/>
          <w:sz w:val="22"/>
          <w:szCs w:val="22"/>
        </w:rPr>
        <w:t xml:space="preserve">. </w:t>
      </w:r>
    </w:p>
    <w:p w14:paraId="1E86723C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Berson, M., O’Brian, J., Bennett, L., Sheffield, C., Daccord, T. (2009, November) </w:t>
      </w:r>
      <w:r>
        <w:rPr>
          <w:i/>
          <w:sz w:val="22"/>
          <w:szCs w:val="22"/>
        </w:rPr>
        <w:t>Social networks in the social s</w:t>
      </w:r>
      <w:r w:rsidRPr="00587D2E">
        <w:rPr>
          <w:i/>
          <w:sz w:val="22"/>
          <w:szCs w:val="22"/>
        </w:rPr>
        <w:t xml:space="preserve">tudies, </w:t>
      </w:r>
      <w:r w:rsidRPr="00587D2E">
        <w:rPr>
          <w:sz w:val="22"/>
          <w:szCs w:val="22"/>
        </w:rPr>
        <w:t>Session Chair at the National Council for the Social Studi</w:t>
      </w:r>
      <w:r>
        <w:rPr>
          <w:sz w:val="22"/>
          <w:szCs w:val="22"/>
        </w:rPr>
        <w:t>es Annual Conference, Atlanta, GA.</w:t>
      </w:r>
    </w:p>
    <w:p w14:paraId="26D926AA" w14:textId="77777777" w:rsidR="00AB6EFB" w:rsidRPr="00587D2E" w:rsidRDefault="00B76C32" w:rsidP="006143A8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 w:rsidRPr="00B76C32">
        <w:rPr>
          <w:sz w:val="22"/>
          <w:szCs w:val="22"/>
        </w:rPr>
        <w:t>Reich, J. (2009, November).</w:t>
      </w:r>
      <w:r w:rsidR="00E642B8">
        <w:rPr>
          <w:i/>
          <w:sz w:val="22"/>
          <w:szCs w:val="22"/>
        </w:rPr>
        <w:t xml:space="preserve"> Chart and compass: General History textbooks and i</w:t>
      </w:r>
      <w:r w:rsidR="00AB6EFB" w:rsidRPr="00587D2E">
        <w:rPr>
          <w:i/>
          <w:sz w:val="22"/>
          <w:szCs w:val="22"/>
        </w:rPr>
        <w:t xml:space="preserve">nstruction in Boston, 1821-1923. </w:t>
      </w:r>
      <w:r w:rsidRPr="00B76C32">
        <w:rPr>
          <w:sz w:val="22"/>
          <w:szCs w:val="22"/>
        </w:rPr>
        <w:t xml:space="preserve">Paper </w:t>
      </w:r>
      <w:r w:rsidR="00AB6EFB" w:rsidRPr="00587D2E">
        <w:rPr>
          <w:sz w:val="22"/>
          <w:szCs w:val="22"/>
        </w:rPr>
        <w:t>Presented at the College and University Faculty Association of the National Council for the Social Stud</w:t>
      </w:r>
      <w:r>
        <w:rPr>
          <w:sz w:val="22"/>
          <w:szCs w:val="22"/>
        </w:rPr>
        <w:t>ies, Atlanta, GA</w:t>
      </w:r>
      <w:r w:rsidR="00AB6EFB" w:rsidRPr="00587D2E">
        <w:rPr>
          <w:sz w:val="22"/>
          <w:szCs w:val="22"/>
        </w:rPr>
        <w:t xml:space="preserve">. </w:t>
      </w:r>
    </w:p>
    <w:p w14:paraId="73AD15F1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Reich, J. (2009, November). </w:t>
      </w:r>
      <w:r w:rsidR="00E642B8">
        <w:rPr>
          <w:i/>
          <w:sz w:val="22"/>
          <w:szCs w:val="22"/>
        </w:rPr>
        <w:t>The past is p</w:t>
      </w:r>
      <w:r w:rsidR="00AB6EFB" w:rsidRPr="00587D2E">
        <w:rPr>
          <w:i/>
          <w:sz w:val="22"/>
          <w:szCs w:val="22"/>
        </w:rPr>
        <w:t>rol</w:t>
      </w:r>
      <w:r w:rsidR="00E642B8">
        <w:rPr>
          <w:i/>
          <w:sz w:val="22"/>
          <w:szCs w:val="22"/>
        </w:rPr>
        <w:t>ogue: History of World History i</w:t>
      </w:r>
      <w:r w:rsidR="00AB6EFB" w:rsidRPr="00587D2E">
        <w:rPr>
          <w:i/>
          <w:sz w:val="22"/>
          <w:szCs w:val="22"/>
        </w:rPr>
        <w:t xml:space="preserve">nstruction, </w:t>
      </w:r>
      <w:r w:rsidRPr="00B76C32">
        <w:rPr>
          <w:sz w:val="22"/>
          <w:szCs w:val="22"/>
        </w:rPr>
        <w:t>Paper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AB6EFB" w:rsidRPr="00587D2E">
        <w:rPr>
          <w:sz w:val="22"/>
          <w:szCs w:val="22"/>
        </w:rPr>
        <w:t>resented at the International Assembly of the National Council for the Social Studi</w:t>
      </w:r>
      <w:r>
        <w:rPr>
          <w:sz w:val="22"/>
          <w:szCs w:val="22"/>
        </w:rPr>
        <w:t>es, Atlanta, GA.</w:t>
      </w:r>
    </w:p>
    <w:p w14:paraId="522FC05D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(2009, June). </w:t>
      </w:r>
      <w:r>
        <w:rPr>
          <w:bCs/>
          <w:i/>
          <w:color w:val="000000"/>
          <w:sz w:val="22"/>
          <w:szCs w:val="22"/>
        </w:rPr>
        <w:t>Enduring models of general history i</w:t>
      </w:r>
      <w:r w:rsidR="00AB6EFB" w:rsidRPr="00587D2E">
        <w:rPr>
          <w:bCs/>
          <w:i/>
          <w:color w:val="000000"/>
          <w:sz w:val="22"/>
          <w:szCs w:val="22"/>
        </w:rPr>
        <w:t xml:space="preserve">nstruction, 1821-1923. </w:t>
      </w:r>
      <w:r>
        <w:rPr>
          <w:bCs/>
          <w:color w:val="000000"/>
          <w:sz w:val="22"/>
          <w:szCs w:val="22"/>
        </w:rPr>
        <w:t>Paper p</w:t>
      </w:r>
      <w:r w:rsidR="00AB6EFB" w:rsidRPr="00587D2E">
        <w:rPr>
          <w:bCs/>
          <w:color w:val="000000"/>
          <w:sz w:val="22"/>
          <w:szCs w:val="22"/>
        </w:rPr>
        <w:t>resented at the World History Association Conference, Salem, MA</w:t>
      </w:r>
      <w:r>
        <w:rPr>
          <w:bCs/>
          <w:color w:val="000000"/>
          <w:sz w:val="22"/>
          <w:szCs w:val="22"/>
        </w:rPr>
        <w:t>.</w:t>
      </w:r>
    </w:p>
    <w:p w14:paraId="0CF3911F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B76C32">
        <w:rPr>
          <w:bCs/>
          <w:color w:val="000000"/>
          <w:sz w:val="22"/>
          <w:szCs w:val="22"/>
        </w:rPr>
        <w:t>Reich, J. (2009, March).</w:t>
      </w:r>
      <w:r>
        <w:rPr>
          <w:bCs/>
          <w:i/>
          <w:color w:val="000000"/>
          <w:sz w:val="22"/>
          <w:szCs w:val="22"/>
        </w:rPr>
        <w:t xml:space="preserve"> The history of general history i</w:t>
      </w:r>
      <w:r w:rsidR="00AB6EFB" w:rsidRPr="00587D2E">
        <w:rPr>
          <w:bCs/>
          <w:i/>
          <w:color w:val="000000"/>
          <w:sz w:val="22"/>
          <w:szCs w:val="22"/>
        </w:rPr>
        <w:t>nstruction in Boston</w:t>
      </w:r>
      <w:r w:rsidR="00AB6EFB" w:rsidRPr="00587D2E">
        <w:rPr>
          <w:bCs/>
          <w:color w:val="000000"/>
          <w:sz w:val="22"/>
          <w:szCs w:val="22"/>
        </w:rPr>
        <w:t xml:space="preserve">, </w:t>
      </w:r>
      <w:r w:rsidR="00AB6EFB" w:rsidRPr="00587D2E">
        <w:rPr>
          <w:bCs/>
          <w:i/>
          <w:color w:val="000000"/>
          <w:sz w:val="22"/>
          <w:szCs w:val="22"/>
        </w:rPr>
        <w:t>1821-1923</w:t>
      </w:r>
      <w:r w:rsidR="00AB6EFB"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Paper p</w:t>
      </w:r>
      <w:r w:rsidR="00AB6EFB" w:rsidRPr="00587D2E">
        <w:rPr>
          <w:bCs/>
          <w:color w:val="000000"/>
          <w:sz w:val="22"/>
          <w:szCs w:val="22"/>
        </w:rPr>
        <w:t xml:space="preserve">resented at the </w:t>
      </w:r>
      <w:r w:rsidRPr="00587D2E">
        <w:rPr>
          <w:bCs/>
          <w:color w:val="000000"/>
          <w:sz w:val="22"/>
          <w:szCs w:val="22"/>
        </w:rPr>
        <w:t>Harvard Graduate School of Education Student Research Conference</w:t>
      </w:r>
      <w:r>
        <w:rPr>
          <w:bCs/>
          <w:color w:val="000000"/>
          <w:sz w:val="22"/>
          <w:szCs w:val="22"/>
        </w:rPr>
        <w:t>, Cambridge, MA</w:t>
      </w:r>
      <w:r w:rsidR="00AB6EFB" w:rsidRPr="00587D2E">
        <w:rPr>
          <w:bCs/>
          <w:color w:val="000000"/>
          <w:sz w:val="22"/>
          <w:szCs w:val="22"/>
        </w:rPr>
        <w:t>.</w:t>
      </w:r>
    </w:p>
    <w:p w14:paraId="771303DC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B76C32">
        <w:rPr>
          <w:bCs/>
          <w:color w:val="000000"/>
          <w:sz w:val="22"/>
          <w:szCs w:val="22"/>
        </w:rPr>
        <w:t>Reic</w:t>
      </w:r>
      <w:r>
        <w:rPr>
          <w:bCs/>
          <w:color w:val="000000"/>
          <w:sz w:val="22"/>
          <w:szCs w:val="22"/>
        </w:rPr>
        <w:t>h</w:t>
      </w:r>
      <w:r w:rsidRPr="00B76C32">
        <w:rPr>
          <w:bCs/>
          <w:color w:val="000000"/>
          <w:sz w:val="22"/>
          <w:szCs w:val="22"/>
        </w:rPr>
        <w:t>, J. (2008</w:t>
      </w:r>
      <w:r>
        <w:rPr>
          <w:bCs/>
          <w:color w:val="000000"/>
          <w:sz w:val="22"/>
          <w:szCs w:val="22"/>
        </w:rPr>
        <w:t>,</w:t>
      </w:r>
      <w:r w:rsidRPr="00B76C32">
        <w:rPr>
          <w:bCs/>
          <w:color w:val="000000"/>
          <w:sz w:val="22"/>
          <w:szCs w:val="22"/>
        </w:rPr>
        <w:t xml:space="preserve"> March).</w:t>
      </w:r>
      <w:r>
        <w:rPr>
          <w:bCs/>
          <w:i/>
          <w:color w:val="000000"/>
          <w:sz w:val="22"/>
          <w:szCs w:val="22"/>
        </w:rPr>
        <w:t xml:space="preserve">  Teaching for conversational fluency in history and the social s</w:t>
      </w:r>
      <w:r w:rsidR="00AB6EFB" w:rsidRPr="00587D2E">
        <w:rPr>
          <w:bCs/>
          <w:i/>
          <w:color w:val="000000"/>
          <w:sz w:val="22"/>
          <w:szCs w:val="22"/>
        </w:rPr>
        <w:t xml:space="preserve">tudies. </w:t>
      </w:r>
      <w:r w:rsidRPr="00B76C32">
        <w:rPr>
          <w:bCs/>
          <w:color w:val="000000"/>
          <w:sz w:val="22"/>
          <w:szCs w:val="22"/>
        </w:rPr>
        <w:t>Paper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</w:t>
      </w:r>
      <w:r w:rsidR="00AB6EFB" w:rsidRPr="00587D2E">
        <w:rPr>
          <w:bCs/>
          <w:color w:val="000000"/>
          <w:sz w:val="22"/>
          <w:szCs w:val="22"/>
        </w:rPr>
        <w:t>resented at the Harvard Graduate School of Education Student Research Confere</w:t>
      </w:r>
      <w:r>
        <w:rPr>
          <w:bCs/>
          <w:color w:val="000000"/>
          <w:sz w:val="22"/>
          <w:szCs w:val="22"/>
        </w:rPr>
        <w:t>nce, Cambridge, MA</w:t>
      </w:r>
      <w:r w:rsidR="00123742" w:rsidRPr="00587D2E">
        <w:rPr>
          <w:bCs/>
          <w:color w:val="000000"/>
          <w:sz w:val="22"/>
          <w:szCs w:val="22"/>
        </w:rPr>
        <w:t>.</w:t>
      </w:r>
      <w:r w:rsidR="00AB6EFB" w:rsidRPr="00587D2E">
        <w:rPr>
          <w:bCs/>
          <w:color w:val="000000"/>
          <w:sz w:val="22"/>
          <w:szCs w:val="22"/>
        </w:rPr>
        <w:t xml:space="preserve"> </w:t>
      </w:r>
    </w:p>
    <w:p w14:paraId="2F881891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B76C32">
        <w:rPr>
          <w:sz w:val="22"/>
          <w:szCs w:val="22"/>
        </w:rPr>
        <w:t>Reich, J. (2006</w:t>
      </w:r>
      <w:r>
        <w:rPr>
          <w:sz w:val="22"/>
          <w:szCs w:val="22"/>
        </w:rPr>
        <w:t>,</w:t>
      </w:r>
      <w:r w:rsidRPr="00B76C32">
        <w:rPr>
          <w:sz w:val="22"/>
          <w:szCs w:val="22"/>
        </w:rPr>
        <w:t xml:space="preserve"> October).</w:t>
      </w:r>
      <w:r>
        <w:rPr>
          <w:i/>
          <w:sz w:val="22"/>
          <w:szCs w:val="22"/>
        </w:rPr>
        <w:t xml:space="preserve"> Conflict and i</w:t>
      </w:r>
      <w:r w:rsidR="00AB6EFB" w:rsidRPr="00587D2E">
        <w:rPr>
          <w:i/>
          <w:sz w:val="22"/>
          <w:szCs w:val="22"/>
        </w:rPr>
        <w:t xml:space="preserve">dentity: </w:t>
      </w:r>
      <w:r>
        <w:rPr>
          <w:bCs/>
          <w:i/>
          <w:color w:val="000000"/>
          <w:sz w:val="22"/>
          <w:szCs w:val="22"/>
        </w:rPr>
        <w:t>Using contemporary essential questions to guide our s</w:t>
      </w:r>
      <w:r w:rsidR="00AB6EFB" w:rsidRPr="00587D2E">
        <w:rPr>
          <w:bCs/>
          <w:i/>
          <w:color w:val="000000"/>
          <w:sz w:val="22"/>
          <w:szCs w:val="22"/>
        </w:rPr>
        <w:t>tudy o</w:t>
      </w:r>
      <w:r>
        <w:rPr>
          <w:bCs/>
          <w:i/>
          <w:color w:val="000000"/>
          <w:sz w:val="22"/>
          <w:szCs w:val="22"/>
        </w:rPr>
        <w:t>f the p</w:t>
      </w:r>
      <w:r w:rsidR="00AB6EFB" w:rsidRPr="00587D2E">
        <w:rPr>
          <w:bCs/>
          <w:i/>
          <w:color w:val="000000"/>
          <w:sz w:val="22"/>
          <w:szCs w:val="22"/>
        </w:rPr>
        <w:t>ast.</w:t>
      </w:r>
      <w:r w:rsidR="00AB6EFB" w:rsidRPr="00587D2E">
        <w:rPr>
          <w:sz w:val="22"/>
          <w:szCs w:val="22"/>
        </w:rPr>
        <w:t xml:space="preserve"> </w:t>
      </w:r>
      <w:r>
        <w:rPr>
          <w:sz w:val="22"/>
          <w:szCs w:val="22"/>
        </w:rPr>
        <w:t>Paper p</w:t>
      </w:r>
      <w:r w:rsidR="00AB6EFB" w:rsidRPr="00587D2E">
        <w:rPr>
          <w:sz w:val="22"/>
          <w:szCs w:val="22"/>
        </w:rPr>
        <w:t>resented at the Mid-Atlan</w:t>
      </w:r>
      <w:r w:rsidR="005F4407">
        <w:rPr>
          <w:sz w:val="22"/>
          <w:szCs w:val="22"/>
        </w:rPr>
        <w:t>t</w:t>
      </w:r>
      <w:r w:rsidR="00AB6EFB" w:rsidRPr="00587D2E">
        <w:rPr>
          <w:sz w:val="22"/>
          <w:szCs w:val="22"/>
        </w:rPr>
        <w:t>ic World History Association Conference,</w:t>
      </w:r>
      <w:r>
        <w:rPr>
          <w:sz w:val="22"/>
          <w:szCs w:val="22"/>
        </w:rPr>
        <w:t xml:space="preserve"> East Stroudsburg, PA</w:t>
      </w:r>
      <w:r w:rsidR="00123742" w:rsidRPr="00587D2E">
        <w:rPr>
          <w:sz w:val="22"/>
          <w:szCs w:val="22"/>
        </w:rPr>
        <w:t>.</w:t>
      </w:r>
    </w:p>
    <w:p w14:paraId="13234014" w14:textId="77777777" w:rsidR="00AB6EFB" w:rsidRPr="00587D2E" w:rsidRDefault="00B76C32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Reich, J. (2006, October). </w:t>
      </w:r>
      <w:r w:rsidR="00C25280">
        <w:rPr>
          <w:i/>
          <w:sz w:val="22"/>
          <w:szCs w:val="22"/>
        </w:rPr>
        <w:t>Teaching history with t</w:t>
      </w:r>
      <w:r w:rsidR="00AB6EFB" w:rsidRPr="00587D2E">
        <w:rPr>
          <w:i/>
          <w:sz w:val="22"/>
          <w:szCs w:val="22"/>
        </w:rPr>
        <w:t>echnology</w:t>
      </w:r>
      <w:r w:rsidR="00AB6EFB" w:rsidRPr="00587D2E">
        <w:rPr>
          <w:bCs/>
          <w:i/>
          <w:color w:val="000000"/>
          <w:sz w:val="22"/>
          <w:szCs w:val="22"/>
        </w:rPr>
        <w:t>.</w:t>
      </w:r>
      <w:r w:rsidR="00AB6EFB" w:rsidRPr="00587D2E">
        <w:rPr>
          <w:sz w:val="22"/>
          <w:szCs w:val="22"/>
        </w:rPr>
        <w:t xml:space="preserve"> Presented at the Mid-Atlan</w:t>
      </w:r>
      <w:r w:rsidR="005F4407">
        <w:rPr>
          <w:sz w:val="22"/>
          <w:szCs w:val="22"/>
        </w:rPr>
        <w:t>t</w:t>
      </w:r>
      <w:r w:rsidR="00AB6EFB" w:rsidRPr="00587D2E">
        <w:rPr>
          <w:sz w:val="22"/>
          <w:szCs w:val="22"/>
        </w:rPr>
        <w:t>ic World History Association Conference,</w:t>
      </w:r>
      <w:r>
        <w:rPr>
          <w:sz w:val="22"/>
          <w:szCs w:val="22"/>
        </w:rPr>
        <w:t xml:space="preserve"> East Stroudsburg, PA. </w:t>
      </w:r>
    </w:p>
    <w:p w14:paraId="4A5E0B18" w14:textId="77777777" w:rsidR="00EF5F58" w:rsidRDefault="00EF5F58" w:rsidP="008C2AD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4DC6AAB" w14:textId="77777777" w:rsidR="008C2AD2" w:rsidRDefault="008C2AD2" w:rsidP="008C2AD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87D2E">
        <w:rPr>
          <w:b/>
          <w:bCs/>
          <w:color w:val="000000"/>
          <w:sz w:val="22"/>
          <w:szCs w:val="22"/>
        </w:rPr>
        <w:t>Invited Lectures</w:t>
      </w:r>
      <w:r>
        <w:rPr>
          <w:b/>
          <w:bCs/>
          <w:color w:val="000000"/>
          <w:sz w:val="22"/>
          <w:szCs w:val="22"/>
        </w:rPr>
        <w:t>, Panels, and Keynote Addresses:</w:t>
      </w:r>
    </w:p>
    <w:p w14:paraId="66F4D884" w14:textId="77777777" w:rsidR="00437637" w:rsidRDefault="00437637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5A233B35" w14:textId="77777777" w:rsidR="004C3646" w:rsidRDefault="004C3646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 TBD</w:t>
      </w:r>
      <w:r>
        <w:rPr>
          <w:bCs/>
          <w:color w:val="000000"/>
          <w:sz w:val="22"/>
          <w:szCs w:val="22"/>
        </w:rPr>
        <w:t xml:space="preserve">. To be presented at the 2015 EdTechTeacher Boston </w:t>
      </w:r>
      <w:r w:rsidR="00DE7EFB">
        <w:rPr>
          <w:bCs/>
          <w:color w:val="000000"/>
          <w:sz w:val="22"/>
          <w:szCs w:val="22"/>
        </w:rPr>
        <w:t xml:space="preserve">iPad Summit, Boston, MA (November 2015). </w:t>
      </w:r>
    </w:p>
    <w:p w14:paraId="14A358BE" w14:textId="77777777" w:rsidR="00E732E6" w:rsidRPr="00E732E6" w:rsidRDefault="00E732E6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</w:t>
      </w:r>
      <w:r w:rsidRPr="00E732E6"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 w:rsidR="008D3106">
        <w:rPr>
          <w:bCs/>
          <w:i/>
          <w:color w:val="000000"/>
          <w:sz w:val="22"/>
          <w:szCs w:val="22"/>
        </w:rPr>
        <w:t xml:space="preserve">Reclaiming Innovation: </w:t>
      </w:r>
      <w:r w:rsidR="002A0CA2">
        <w:rPr>
          <w:bCs/>
          <w:i/>
          <w:color w:val="000000"/>
          <w:sz w:val="22"/>
          <w:szCs w:val="22"/>
        </w:rPr>
        <w:t>Promoting Student Ownership of Learning Online</w:t>
      </w:r>
      <w:r>
        <w:rPr>
          <w:bCs/>
          <w:i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To be presented at the New England Faculty Development Consortium Annual Meeting, New England Institute of Technology, Providence, RI (November 2015). </w:t>
      </w:r>
    </w:p>
    <w:p w14:paraId="5990277F" w14:textId="77777777" w:rsidR="004C3646" w:rsidRDefault="004C3646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Featured Address: </w:t>
      </w:r>
      <w:r w:rsidRPr="004C3646">
        <w:rPr>
          <w:bCs/>
          <w:i/>
          <w:color w:val="000000"/>
          <w:sz w:val="22"/>
          <w:szCs w:val="22"/>
        </w:rPr>
        <w:t>MOOCs an</w:t>
      </w:r>
      <w:r>
        <w:rPr>
          <w:bCs/>
          <w:i/>
          <w:color w:val="000000"/>
          <w:sz w:val="22"/>
          <w:szCs w:val="22"/>
        </w:rPr>
        <w:t>d the Science of Learning</w:t>
      </w:r>
      <w:r>
        <w:rPr>
          <w:bCs/>
          <w:color w:val="000000"/>
          <w:sz w:val="22"/>
          <w:szCs w:val="22"/>
        </w:rPr>
        <w:t>. To be presented at the 2015 Tech-Ed Conference, Washington State University, Pullman, WA (October 2015)</w:t>
      </w:r>
      <w:r w:rsidR="00DE7EFB">
        <w:rPr>
          <w:bCs/>
          <w:color w:val="000000"/>
          <w:sz w:val="22"/>
          <w:szCs w:val="22"/>
        </w:rPr>
        <w:t>.</w:t>
      </w:r>
    </w:p>
    <w:p w14:paraId="0A480F01" w14:textId="77777777" w:rsidR="001F5600" w:rsidRDefault="001F5600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Rebooting MOOC Research</w:t>
      </w:r>
      <w:r w:rsidRPr="001F5600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To be presented at the Future of Distance Learning Conference at the University of Naples, Federico II, Naples, Italy (September 2015)</w:t>
      </w:r>
    </w:p>
    <w:p w14:paraId="383B0AB9" w14:textId="3EA63339" w:rsidR="007E187C" w:rsidRDefault="007E187C" w:rsidP="007E187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Rebooting MOOC Research</w:t>
      </w:r>
      <w:r w:rsidRPr="001F5600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To be presented at ENS Cachan, Universite Paris-Saclay, Paris, France (</w:t>
      </w:r>
      <w:r w:rsidR="003F30BD">
        <w:rPr>
          <w:bCs/>
          <w:color w:val="000000"/>
          <w:sz w:val="22"/>
          <w:szCs w:val="22"/>
        </w:rPr>
        <w:t>September</w:t>
      </w:r>
      <w:r>
        <w:rPr>
          <w:bCs/>
          <w:color w:val="000000"/>
          <w:sz w:val="22"/>
          <w:szCs w:val="22"/>
        </w:rPr>
        <w:t xml:space="preserve"> 2015). </w:t>
      </w:r>
    </w:p>
    <w:p w14:paraId="22697A39" w14:textId="3ECD052F" w:rsidR="00196F31" w:rsidRDefault="00196F31" w:rsidP="007E187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 Teaching Innovation</w:t>
      </w:r>
      <w:r w:rsidRPr="00196F31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To be presented at the National Academy Foundation Annual Meeting, Anaheim, CA (July 2015). </w:t>
      </w:r>
    </w:p>
    <w:p w14:paraId="09744101" w14:textId="77777777" w:rsidR="00E732E6" w:rsidRDefault="00E732E6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Plenary Address</w:t>
      </w:r>
      <w:r w:rsidRPr="00E732E6"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 w:rsidRPr="00E732E6">
        <w:rPr>
          <w:bCs/>
          <w:i/>
          <w:color w:val="000000"/>
          <w:sz w:val="22"/>
          <w:szCs w:val="22"/>
        </w:rPr>
        <w:t>The Future of Digital Learning.</w:t>
      </w:r>
      <w:r>
        <w:rPr>
          <w:bCs/>
          <w:color w:val="000000"/>
          <w:sz w:val="22"/>
          <w:szCs w:val="22"/>
        </w:rPr>
        <w:t xml:space="preserve"> To be presented with Carrie James at the Harvard Graduate School of Education Future of Learning Institute, Cambridge, MA (July 2015). </w:t>
      </w:r>
    </w:p>
    <w:p w14:paraId="4A8BD7D0" w14:textId="48D41395" w:rsidR="004C4C27" w:rsidRDefault="004C4C27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History and Future of MOOCs</w:t>
      </w:r>
      <w:r w:rsidRPr="004C4C2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at the Harvard Graduate School of Education Institute for Management and Leadership in Education, Cambridge, MA (June 2015). </w:t>
      </w:r>
    </w:p>
    <w:p w14:paraId="6464AF57" w14:textId="1D4CC739" w:rsidR="004C4C27" w:rsidRDefault="004C4C27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Learning Analytics</w:t>
      </w:r>
      <w:r w:rsidRPr="004C4C2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with Henry Eyring, John Hansen, and Michael Yeomans at the 2015 Learning Analytics Summer Institute, Cambridge, MA (June 2015).</w:t>
      </w:r>
    </w:p>
    <w:p w14:paraId="576B240A" w14:textId="2583A848" w:rsidR="006F3A6F" w:rsidRPr="006F3A6F" w:rsidRDefault="005817FC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Assessment</w:t>
      </w:r>
      <w:r w:rsidR="006F3A6F">
        <w:rPr>
          <w:bCs/>
          <w:i/>
          <w:color w:val="000000"/>
          <w:sz w:val="22"/>
          <w:szCs w:val="22"/>
        </w:rPr>
        <w:t xml:space="preserve"> and Online Learning</w:t>
      </w:r>
      <w:r w:rsidR="00196F31">
        <w:rPr>
          <w:bCs/>
          <w:color w:val="000000"/>
          <w:sz w:val="22"/>
          <w:szCs w:val="22"/>
        </w:rPr>
        <w:t>. P</w:t>
      </w:r>
      <w:r w:rsidR="006F3A6F">
        <w:rPr>
          <w:bCs/>
          <w:color w:val="000000"/>
          <w:sz w:val="22"/>
          <w:szCs w:val="22"/>
        </w:rPr>
        <w:t>resented at the i3@UNC Workshop, Wilmington, NC (June 2015).</w:t>
      </w:r>
    </w:p>
    <w:p w14:paraId="16D341F6" w14:textId="3CC47EAC" w:rsidR="001F5600" w:rsidRPr="001F5600" w:rsidRDefault="001F5600" w:rsidP="001F56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>MOOCs and the Science of Learning</w:t>
      </w:r>
      <w:r w:rsidRPr="001F5600">
        <w:rPr>
          <w:bCs/>
          <w:color w:val="000000"/>
          <w:sz w:val="22"/>
          <w:szCs w:val="22"/>
        </w:rPr>
        <w:t>.</w:t>
      </w:r>
      <w:r w:rsidR="00196F31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 xml:space="preserve">resented at the </w:t>
      </w:r>
      <w:r w:rsidRPr="001F5600">
        <w:rPr>
          <w:bCs/>
          <w:color w:val="000000"/>
          <w:sz w:val="22"/>
          <w:szCs w:val="22"/>
        </w:rPr>
        <w:t>China-World Bank Dialogue on Technology Use in Education</w:t>
      </w:r>
      <w:r>
        <w:rPr>
          <w:bCs/>
          <w:color w:val="000000"/>
          <w:sz w:val="22"/>
          <w:szCs w:val="22"/>
        </w:rPr>
        <w:t>, Peking University, Bejing, China (May 2015).</w:t>
      </w:r>
    </w:p>
    <w:p w14:paraId="419633C3" w14:textId="77777777" w:rsidR="008F23F8" w:rsidRDefault="008F23F8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Translating Learning Research into Practice</w:t>
      </w:r>
      <w:r>
        <w:rPr>
          <w:bCs/>
          <w:color w:val="000000"/>
          <w:sz w:val="22"/>
          <w:szCs w:val="22"/>
        </w:rPr>
        <w:t xml:space="preserve">. </w:t>
      </w:r>
      <w:r w:rsidR="00E732E6">
        <w:rPr>
          <w:bCs/>
          <w:color w:val="000000"/>
          <w:sz w:val="22"/>
          <w:szCs w:val="22"/>
        </w:rPr>
        <w:t>Presented</w:t>
      </w:r>
      <w:r>
        <w:rPr>
          <w:bCs/>
          <w:color w:val="000000"/>
          <w:sz w:val="22"/>
          <w:szCs w:val="22"/>
        </w:rPr>
        <w:t xml:space="preserve"> </w:t>
      </w:r>
      <w:r w:rsidR="00A96694">
        <w:rPr>
          <w:bCs/>
          <w:color w:val="000000"/>
          <w:sz w:val="22"/>
          <w:szCs w:val="22"/>
        </w:rPr>
        <w:t xml:space="preserve">with </w:t>
      </w:r>
      <w:r w:rsidR="00E732E6">
        <w:rPr>
          <w:bCs/>
          <w:color w:val="000000"/>
          <w:sz w:val="22"/>
          <w:szCs w:val="22"/>
        </w:rPr>
        <w:t xml:space="preserve">Andrew Ho </w:t>
      </w:r>
      <w:r w:rsidR="00A96694">
        <w:rPr>
          <w:bCs/>
          <w:color w:val="000000"/>
          <w:sz w:val="22"/>
          <w:szCs w:val="22"/>
        </w:rPr>
        <w:t xml:space="preserve">and Bror Saxberg </w:t>
      </w:r>
      <w:r>
        <w:rPr>
          <w:bCs/>
          <w:color w:val="000000"/>
          <w:sz w:val="22"/>
          <w:szCs w:val="22"/>
        </w:rPr>
        <w:t xml:space="preserve">at the 2015 Online Learning Summit, Harvard University, Cambridge, MA (April 2015). </w:t>
      </w:r>
    </w:p>
    <w:p w14:paraId="3A4C9EED" w14:textId="77777777" w:rsidR="00F249AD" w:rsidRPr="008F23F8" w:rsidRDefault="00F249AD" w:rsidP="00F249A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The School Leader’s 1-to-1 Implementation Checklist. </w:t>
      </w:r>
      <w:r w:rsidR="00E7553F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2015 Rhode Island ISTE Annual Meeting, Providence, RI, (March 2015). </w:t>
      </w:r>
    </w:p>
    <w:p w14:paraId="2879B0D5" w14:textId="77777777" w:rsidR="00DE7EFB" w:rsidRDefault="00DE7EFB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The School Leader’s 1-to-1 Implementation Checklist. </w:t>
      </w:r>
      <w:r w:rsidR="00E7553F">
        <w:rPr>
          <w:bCs/>
          <w:color w:val="000000"/>
          <w:sz w:val="22"/>
          <w:szCs w:val="22"/>
        </w:rPr>
        <w:t>P</w:t>
      </w:r>
      <w:r w:rsidR="00FC7A0C">
        <w:rPr>
          <w:bCs/>
          <w:color w:val="000000"/>
          <w:sz w:val="22"/>
          <w:szCs w:val="22"/>
        </w:rPr>
        <w:t xml:space="preserve">resented at the 2015 MassCUE Leading Future Learning Summit, College of the Holy Cross, Worcester, MA (March 2015). </w:t>
      </w:r>
    </w:p>
    <w:p w14:paraId="5F81A0D6" w14:textId="77777777" w:rsidR="00FC7A0C" w:rsidRPr="00FC7A0C" w:rsidRDefault="00FC7A0C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</w:t>
      </w:r>
      <w:r>
        <w:rPr>
          <w:bCs/>
          <w:color w:val="000000"/>
          <w:sz w:val="22"/>
          <w:szCs w:val="22"/>
        </w:rPr>
        <w:t xml:space="preserve"> </w:t>
      </w:r>
      <w:r w:rsidRPr="00FC7A0C">
        <w:rPr>
          <w:bCs/>
          <w:i/>
          <w:color w:val="000000"/>
          <w:sz w:val="22"/>
          <w:szCs w:val="22"/>
        </w:rPr>
        <w:t>Challenges to K-12 Technology Integration</w:t>
      </w:r>
      <w:r w:rsidR="00E7553F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2015 EdTechTeacher Google for Education Jamboree, Google </w:t>
      </w:r>
      <w:r w:rsidR="00E7553F">
        <w:rPr>
          <w:bCs/>
          <w:color w:val="000000"/>
          <w:sz w:val="22"/>
          <w:szCs w:val="22"/>
        </w:rPr>
        <w:t>Cambridge</w:t>
      </w:r>
      <w:r>
        <w:rPr>
          <w:bCs/>
          <w:color w:val="000000"/>
          <w:sz w:val="22"/>
          <w:szCs w:val="22"/>
        </w:rPr>
        <w:t xml:space="preserve">, Cambridge, MA (February 2015). </w:t>
      </w:r>
    </w:p>
    <w:p w14:paraId="0B041A32" w14:textId="77777777" w:rsidR="00686FB2" w:rsidRDefault="00686FB2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Featured Address: Assessing Learning in Open Online Environments. </w:t>
      </w:r>
      <w:r w:rsidR="001C4745">
        <w:rPr>
          <w:bCs/>
          <w:color w:val="000000"/>
          <w:sz w:val="22"/>
          <w:szCs w:val="22"/>
        </w:rPr>
        <w:t>P</w:t>
      </w:r>
      <w:r w:rsidR="002C3EC8">
        <w:rPr>
          <w:bCs/>
          <w:color w:val="000000"/>
          <w:sz w:val="22"/>
          <w:szCs w:val="22"/>
        </w:rPr>
        <w:t xml:space="preserve">resented at the EDUCAUSE Learning Initiative 2015 Annual Meeting, Anaheim, CA (February 2015). </w:t>
      </w:r>
    </w:p>
    <w:p w14:paraId="376DAB95" w14:textId="77777777" w:rsidR="00297CB2" w:rsidRDefault="00297CB2" w:rsidP="00297CB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MOOCs and the Science of Learning. </w:t>
      </w:r>
      <w:r w:rsidR="001C4745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</w:t>
      </w:r>
      <w:r w:rsidR="00B71087">
        <w:rPr>
          <w:bCs/>
          <w:color w:val="000000"/>
          <w:sz w:val="22"/>
          <w:szCs w:val="22"/>
        </w:rPr>
        <w:t xml:space="preserve"> Harvard University Institute for Quantitative Social Science Applied Sta</w:t>
      </w:r>
      <w:r w:rsidR="00E732E6">
        <w:rPr>
          <w:bCs/>
          <w:color w:val="000000"/>
          <w:sz w:val="22"/>
          <w:szCs w:val="22"/>
        </w:rPr>
        <w:t>tistics Workshop (GOV</w:t>
      </w:r>
      <w:r w:rsidR="00B71087">
        <w:rPr>
          <w:bCs/>
          <w:color w:val="000000"/>
          <w:sz w:val="22"/>
          <w:szCs w:val="22"/>
        </w:rPr>
        <w:t xml:space="preserve"> 3009)</w:t>
      </w:r>
      <w:r>
        <w:rPr>
          <w:bCs/>
          <w:color w:val="000000"/>
          <w:sz w:val="22"/>
          <w:szCs w:val="22"/>
        </w:rPr>
        <w:t xml:space="preserve">, </w:t>
      </w:r>
      <w:r w:rsidR="00B71087">
        <w:rPr>
          <w:bCs/>
          <w:color w:val="000000"/>
          <w:sz w:val="22"/>
          <w:szCs w:val="22"/>
        </w:rPr>
        <w:t>Cambridge</w:t>
      </w:r>
      <w:r>
        <w:rPr>
          <w:bCs/>
          <w:color w:val="000000"/>
          <w:sz w:val="22"/>
          <w:szCs w:val="22"/>
        </w:rPr>
        <w:t xml:space="preserve">, MA (February 2015). </w:t>
      </w:r>
    </w:p>
    <w:p w14:paraId="055C4E8C" w14:textId="77777777" w:rsidR="008F23F8" w:rsidRPr="008F23F8" w:rsidRDefault="008F23F8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Morning After the Year of the MOOC</w:t>
      </w:r>
      <w:r>
        <w:rPr>
          <w:bCs/>
          <w:color w:val="000000"/>
          <w:sz w:val="22"/>
          <w:szCs w:val="22"/>
        </w:rPr>
        <w:t>. Presented at Stanford University, Stanford, CA (January 2015).</w:t>
      </w:r>
    </w:p>
    <w:p w14:paraId="413DF50D" w14:textId="77777777" w:rsidR="00AD7380" w:rsidRPr="00AD7380" w:rsidRDefault="00AD7380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the Future of the Liberal Arts</w:t>
      </w:r>
      <w:r w:rsidR="008F23F8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Future of the Liberal Arts </w:t>
      </w:r>
      <w:r w:rsidR="00DA79D3">
        <w:rPr>
          <w:bCs/>
          <w:color w:val="000000"/>
          <w:sz w:val="22"/>
          <w:szCs w:val="22"/>
        </w:rPr>
        <w:t>Education</w:t>
      </w:r>
      <w:r>
        <w:rPr>
          <w:bCs/>
          <w:color w:val="000000"/>
          <w:sz w:val="22"/>
          <w:szCs w:val="22"/>
        </w:rPr>
        <w:t xml:space="preserve"> Forum, Vanderbilt University, Nashville, TN (December 2014). </w:t>
      </w:r>
    </w:p>
    <w:p w14:paraId="00EEC34D" w14:textId="77777777" w:rsidR="00965729" w:rsidRPr="00965729" w:rsidRDefault="00965729" w:rsidP="00AD73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MOOCs and the Science of Learning. </w:t>
      </w:r>
      <w:r w:rsidR="008F23F8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Federal Reserve of Boston Advancing Financial Capability Efforts with Emerging Educational Technologies Workshop, Boston, MA (December 2014). </w:t>
      </w:r>
    </w:p>
    <w:p w14:paraId="62C710B3" w14:textId="77777777" w:rsidR="00437EC0" w:rsidRDefault="00437EC0" w:rsidP="00AD73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Online Learning and Access in Politically-Constrained Countries. </w:t>
      </w:r>
      <w:r w:rsidR="008F23F8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Open Society Foundation Scholarship Program Advisory Meeting, Cambridge, MA (December 2014). </w:t>
      </w:r>
    </w:p>
    <w:p w14:paraId="09D897EC" w14:textId="77777777" w:rsidR="00965729" w:rsidRPr="00437EC0" w:rsidRDefault="00965729" w:rsidP="005672D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Data-Driven Education, Research and Private Parties. </w:t>
      </w:r>
      <w:r>
        <w:rPr>
          <w:bCs/>
          <w:color w:val="000000"/>
          <w:sz w:val="22"/>
          <w:szCs w:val="22"/>
        </w:rPr>
        <w:t xml:space="preserve">Presented with Vivek Goel at the Microsoft </w:t>
      </w:r>
      <w:r w:rsidRPr="00004877">
        <w:rPr>
          <w:bCs/>
          <w:color w:val="000000"/>
          <w:sz w:val="22"/>
          <w:szCs w:val="22"/>
        </w:rPr>
        <w:t>Symposium on Studen</w:t>
      </w:r>
      <w:r>
        <w:rPr>
          <w:bCs/>
          <w:color w:val="000000"/>
          <w:sz w:val="22"/>
          <w:szCs w:val="22"/>
        </w:rPr>
        <w:t>t Privacy in Higher Education: </w:t>
      </w:r>
      <w:r w:rsidRPr="00004877">
        <w:rPr>
          <w:bCs/>
          <w:color w:val="000000"/>
          <w:sz w:val="22"/>
          <w:szCs w:val="22"/>
        </w:rPr>
        <w:t>Building Privacy into Data-Driven Education</w:t>
      </w:r>
      <w:r>
        <w:rPr>
          <w:bCs/>
          <w:color w:val="000000"/>
          <w:sz w:val="22"/>
          <w:szCs w:val="22"/>
        </w:rPr>
        <w:t>, Washington, DC (December 2014).</w:t>
      </w:r>
    </w:p>
    <w:p w14:paraId="5548DF19" w14:textId="77777777" w:rsidR="00AD5D6C" w:rsidRDefault="005D522B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AD13F8">
        <w:rPr>
          <w:bCs/>
          <w:i/>
          <w:color w:val="000000"/>
          <w:sz w:val="22"/>
          <w:szCs w:val="22"/>
        </w:rPr>
        <w:t>Empowering Higher Education with Emerging Technology</w:t>
      </w:r>
      <w:r>
        <w:rPr>
          <w:bCs/>
          <w:i/>
          <w:color w:val="000000"/>
          <w:sz w:val="22"/>
          <w:szCs w:val="22"/>
        </w:rPr>
        <w:t xml:space="preserve">. </w:t>
      </w:r>
      <w:r w:rsidR="00AD13F8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</w:t>
      </w:r>
      <w:r w:rsidR="00D005B7">
        <w:rPr>
          <w:bCs/>
          <w:color w:val="000000"/>
          <w:sz w:val="22"/>
          <w:szCs w:val="22"/>
        </w:rPr>
        <w:t>50</w:t>
      </w:r>
      <w:r w:rsidR="00D005B7" w:rsidRPr="00D005B7">
        <w:rPr>
          <w:bCs/>
          <w:color w:val="000000"/>
          <w:sz w:val="22"/>
          <w:szCs w:val="22"/>
          <w:vertAlign w:val="superscript"/>
        </w:rPr>
        <w:t>th</w:t>
      </w:r>
      <w:r w:rsidR="00D005B7">
        <w:rPr>
          <w:bCs/>
          <w:color w:val="000000"/>
          <w:sz w:val="22"/>
          <w:szCs w:val="22"/>
        </w:rPr>
        <w:t xml:space="preserve"> Anniversary Conference of Universidad An</w:t>
      </w:r>
      <w:r w:rsidR="00AD5D6C">
        <w:rPr>
          <w:bCs/>
          <w:color w:val="000000"/>
          <w:sz w:val="22"/>
          <w:szCs w:val="22"/>
        </w:rPr>
        <w:t>á</w:t>
      </w:r>
      <w:r w:rsidR="00D005B7">
        <w:rPr>
          <w:bCs/>
          <w:color w:val="000000"/>
          <w:sz w:val="22"/>
          <w:szCs w:val="22"/>
        </w:rPr>
        <w:t>hua</w:t>
      </w:r>
      <w:r w:rsidR="003D67F5">
        <w:rPr>
          <w:bCs/>
          <w:color w:val="000000"/>
          <w:sz w:val="22"/>
          <w:szCs w:val="22"/>
        </w:rPr>
        <w:t>c, Mexico City, MX</w:t>
      </w:r>
      <w:r w:rsidR="00AD5D6C">
        <w:rPr>
          <w:bCs/>
          <w:color w:val="000000"/>
          <w:sz w:val="22"/>
          <w:szCs w:val="22"/>
        </w:rPr>
        <w:t xml:space="preserve"> (November 2014). </w:t>
      </w:r>
    </w:p>
    <w:p w14:paraId="67A39BEB" w14:textId="77777777" w:rsidR="00036660" w:rsidRPr="00036660" w:rsidRDefault="00036660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Can Progressive Education be Massive? </w:t>
      </w:r>
      <w:r>
        <w:rPr>
          <w:bCs/>
          <w:color w:val="000000"/>
          <w:sz w:val="22"/>
          <w:szCs w:val="22"/>
        </w:rPr>
        <w:t>Presented at Project Zero Luncheon Series, Harvard Graduate School of Education, Cambridge, MA (October 2014).</w:t>
      </w:r>
    </w:p>
    <w:p w14:paraId="0AA17E69" w14:textId="77777777" w:rsidR="00FE0F17" w:rsidRDefault="003D67F5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3D67F5">
        <w:rPr>
          <w:bCs/>
          <w:i/>
          <w:color w:val="000000"/>
          <w:sz w:val="22"/>
          <w:szCs w:val="22"/>
        </w:rPr>
        <w:t>The Future of Online and Blended Learning in Independent Schools</w:t>
      </w:r>
      <w:r>
        <w:rPr>
          <w:bCs/>
          <w:color w:val="000000"/>
          <w:sz w:val="22"/>
          <w:szCs w:val="22"/>
        </w:rPr>
        <w:t xml:space="preserve">. Presented at the Future of Independent Schools Institute, Harvard University, Cambridge, MA (October 2014). </w:t>
      </w:r>
    </w:p>
    <w:p w14:paraId="707B352B" w14:textId="77777777" w:rsidR="008B76D3" w:rsidRPr="003D67F5" w:rsidRDefault="008B76D3" w:rsidP="008B76D3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Digital Learning: Improving Access to Learning and Holistic Outcomes</w:t>
      </w:r>
      <w:r>
        <w:rPr>
          <w:bCs/>
          <w:color w:val="000000"/>
          <w:sz w:val="22"/>
          <w:szCs w:val="22"/>
        </w:rPr>
        <w:t xml:space="preserve">. Panel Presentation with Sanjay Sarma and Jonathan Haber at the Dalai Lama Center for Ethics and Transformative Values at MIT, Cambridge, MA (September 2014). </w:t>
      </w:r>
    </w:p>
    <w:p w14:paraId="41B3A736" w14:textId="77777777" w:rsidR="00694D9E" w:rsidRDefault="00AD5D6C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3D67F5">
        <w:rPr>
          <w:bCs/>
          <w:i/>
          <w:color w:val="000000"/>
          <w:sz w:val="22"/>
          <w:szCs w:val="22"/>
        </w:rPr>
        <w:t>Future Directions in Technology-Mediated Learning: Implications fo</w:t>
      </w:r>
      <w:r w:rsidR="00FE0F17" w:rsidRPr="003D67F5">
        <w:rPr>
          <w:bCs/>
          <w:i/>
          <w:color w:val="000000"/>
          <w:sz w:val="22"/>
          <w:szCs w:val="22"/>
        </w:rPr>
        <w:t>r Research and Practice.</w:t>
      </w:r>
      <w:r w:rsidR="00FE0F17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 xml:space="preserve">resented at the Harvard Initiative for Teaching and Learning Conference, Cambridge, MA (September 2014). </w:t>
      </w:r>
    </w:p>
    <w:p w14:paraId="24228E5F" w14:textId="77777777" w:rsidR="006D2DAB" w:rsidRPr="002F3D83" w:rsidRDefault="006D2DAB" w:rsidP="006D2DA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2F3D83">
        <w:rPr>
          <w:bCs/>
          <w:i/>
          <w:color w:val="000000"/>
          <w:sz w:val="22"/>
          <w:szCs w:val="22"/>
        </w:rPr>
        <w:t>Student Inquiry and Learning in a Networked World</w:t>
      </w:r>
      <w:r w:rsidR="00FE0F17">
        <w:rPr>
          <w:bCs/>
          <w:color w:val="000000"/>
          <w:sz w:val="22"/>
          <w:szCs w:val="22"/>
        </w:rPr>
        <w:t>. P</w:t>
      </w:r>
      <w:r w:rsidR="002F3D83">
        <w:rPr>
          <w:bCs/>
          <w:color w:val="000000"/>
          <w:sz w:val="22"/>
          <w:szCs w:val="22"/>
        </w:rPr>
        <w:t xml:space="preserve">resented at the </w:t>
      </w:r>
      <w:r w:rsidR="00657280">
        <w:rPr>
          <w:bCs/>
          <w:color w:val="000000"/>
          <w:sz w:val="22"/>
          <w:szCs w:val="22"/>
        </w:rPr>
        <w:t>Teaching and Learning in a Digital World Conference</w:t>
      </w:r>
      <w:r w:rsidR="002F3D83">
        <w:rPr>
          <w:bCs/>
          <w:color w:val="000000"/>
          <w:sz w:val="22"/>
          <w:szCs w:val="22"/>
        </w:rPr>
        <w:t xml:space="preserve">, Toronto, </w:t>
      </w:r>
      <w:r w:rsidR="00657280">
        <w:rPr>
          <w:bCs/>
          <w:color w:val="000000"/>
          <w:sz w:val="22"/>
          <w:szCs w:val="22"/>
        </w:rPr>
        <w:t>ON</w:t>
      </w:r>
      <w:r w:rsidR="002F3D83">
        <w:rPr>
          <w:bCs/>
          <w:color w:val="000000"/>
          <w:sz w:val="22"/>
          <w:szCs w:val="22"/>
        </w:rPr>
        <w:t xml:space="preserve"> (August 2014). </w:t>
      </w:r>
    </w:p>
    <w:p w14:paraId="5CBC9E7D" w14:textId="77777777" w:rsidR="006D2DAB" w:rsidRPr="006D2DAB" w:rsidRDefault="006D2DAB" w:rsidP="006D2DA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Four Faces of Personalization. </w:t>
      </w:r>
      <w:r w:rsidR="00657280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Ed</w:t>
      </w:r>
      <w:r w:rsidR="003D67F5">
        <w:rPr>
          <w:bCs/>
          <w:color w:val="000000"/>
          <w:sz w:val="22"/>
          <w:szCs w:val="22"/>
        </w:rPr>
        <w:t>TechTeacher Summit, Chicago, IL</w:t>
      </w:r>
      <w:r>
        <w:rPr>
          <w:bCs/>
          <w:color w:val="000000"/>
          <w:sz w:val="22"/>
          <w:szCs w:val="22"/>
        </w:rPr>
        <w:t xml:space="preserve"> (July 2014). </w:t>
      </w:r>
    </w:p>
    <w:p w14:paraId="4B19024B" w14:textId="77777777" w:rsidR="00E80DF0" w:rsidRDefault="00E80DF0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Future of Learning in a Networked World</w:t>
      </w:r>
      <w:r w:rsidR="00657280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Future of Learning Institute, Harvard University, Cambridge, MA (July 2014). </w:t>
      </w:r>
    </w:p>
    <w:p w14:paraId="1979CBC5" w14:textId="77777777" w:rsidR="006938BE" w:rsidRPr="006938BE" w:rsidRDefault="006938B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Privacy and Learning Analytics</w:t>
      </w:r>
      <w:r w:rsidRPr="006938B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with </w:t>
      </w:r>
      <w:r w:rsidR="00606058">
        <w:rPr>
          <w:bCs/>
          <w:color w:val="000000"/>
          <w:sz w:val="22"/>
          <w:szCs w:val="22"/>
        </w:rPr>
        <w:t xml:space="preserve">Paulina Huadong, Leah Plunkett, and Dalia </w:t>
      </w:r>
      <w:r w:rsidR="0020275B">
        <w:rPr>
          <w:bCs/>
          <w:color w:val="000000"/>
          <w:sz w:val="22"/>
          <w:szCs w:val="22"/>
        </w:rPr>
        <w:t>Topelson</w:t>
      </w:r>
      <w:r>
        <w:rPr>
          <w:bCs/>
          <w:color w:val="000000"/>
          <w:sz w:val="22"/>
          <w:szCs w:val="22"/>
        </w:rPr>
        <w:t xml:space="preserve"> at the Learning Analytics Summer Institute, Cambridge, MA (July 2014)</w:t>
      </w:r>
    </w:p>
    <w:p w14:paraId="708AF3D8" w14:textId="77777777" w:rsidR="006938BE" w:rsidRPr="006938BE" w:rsidRDefault="006938B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the Science of Learning</w:t>
      </w:r>
      <w:r>
        <w:rPr>
          <w:bCs/>
          <w:color w:val="000000"/>
          <w:sz w:val="22"/>
          <w:szCs w:val="22"/>
        </w:rPr>
        <w:t xml:space="preserve">. Presented at the Berkman Center for Internet and Society Luncheon Series, Cambridge, MA (July 2014). </w:t>
      </w:r>
    </w:p>
    <w:p w14:paraId="1DB996EA" w14:textId="77777777" w:rsidR="006938BE" w:rsidRPr="006938BE" w:rsidRDefault="006938B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>The Histories and Futures of MOOCs</w:t>
      </w:r>
      <w:r>
        <w:rPr>
          <w:bCs/>
          <w:color w:val="000000"/>
          <w:sz w:val="22"/>
          <w:szCs w:val="22"/>
        </w:rPr>
        <w:t>. Presented at the Institute for Management and Leadership in Education, Harvard University, Cambridge, MA (June 2014).</w:t>
      </w:r>
    </w:p>
    <w:p w14:paraId="73DF42C8" w14:textId="77777777" w:rsidR="007A753D" w:rsidRPr="007A753D" w:rsidRDefault="009A4061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Four Faces of Personalization</w:t>
      </w:r>
      <w:r w:rsidR="00E80DF0">
        <w:rPr>
          <w:bCs/>
          <w:i/>
          <w:color w:val="000000"/>
          <w:sz w:val="22"/>
          <w:szCs w:val="22"/>
        </w:rPr>
        <w:t>.</w:t>
      </w:r>
      <w:r w:rsidR="007A753D"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</w:t>
      </w:r>
      <w:r w:rsidR="007A753D">
        <w:rPr>
          <w:bCs/>
          <w:color w:val="000000"/>
          <w:sz w:val="22"/>
          <w:szCs w:val="22"/>
        </w:rPr>
        <w:t>resented at the Leading 21</w:t>
      </w:r>
      <w:r w:rsidR="007A753D" w:rsidRPr="007A753D">
        <w:rPr>
          <w:bCs/>
          <w:color w:val="000000"/>
          <w:sz w:val="22"/>
          <w:szCs w:val="22"/>
          <w:vertAlign w:val="superscript"/>
        </w:rPr>
        <w:t>st</w:t>
      </w:r>
      <w:r w:rsidR="007A753D">
        <w:rPr>
          <w:bCs/>
          <w:color w:val="000000"/>
          <w:sz w:val="22"/>
          <w:szCs w:val="22"/>
        </w:rPr>
        <w:t xml:space="preserve"> Century High Schools Institute</w:t>
      </w:r>
      <w:r w:rsidR="00E80DF0">
        <w:rPr>
          <w:bCs/>
          <w:color w:val="000000"/>
          <w:sz w:val="22"/>
          <w:szCs w:val="22"/>
        </w:rPr>
        <w:t xml:space="preserve">, Harvard University, Cambridge, MA (June 2014). </w:t>
      </w:r>
    </w:p>
    <w:p w14:paraId="5711E033" w14:textId="77777777" w:rsidR="00D56074" w:rsidRDefault="00D56074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DB203B" w:rsidRPr="00DB203B">
        <w:rPr>
          <w:bCs/>
          <w:i/>
          <w:color w:val="000000"/>
          <w:sz w:val="22"/>
          <w:szCs w:val="22"/>
        </w:rPr>
        <w:t>Teaching as Scholarship: Iterating Towards Instructional Improvements</w:t>
      </w:r>
      <w:r>
        <w:rPr>
          <w:bCs/>
          <w:i/>
          <w:color w:val="000000"/>
          <w:sz w:val="22"/>
          <w:szCs w:val="22"/>
        </w:rPr>
        <w:t xml:space="preserve">. </w:t>
      </w:r>
      <w:r w:rsidR="009A406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Salem State University </w:t>
      </w:r>
      <w:r w:rsidR="002145D2">
        <w:rPr>
          <w:bCs/>
          <w:color w:val="000000"/>
          <w:sz w:val="22"/>
          <w:szCs w:val="22"/>
        </w:rPr>
        <w:t>Pearls and Perils C</w:t>
      </w:r>
      <w:r w:rsidR="0006115D">
        <w:rPr>
          <w:bCs/>
          <w:color w:val="000000"/>
          <w:sz w:val="22"/>
          <w:szCs w:val="22"/>
        </w:rPr>
        <w:t>onference, Salem, MA (May 2014).</w:t>
      </w:r>
    </w:p>
    <w:p w14:paraId="63D2F3F2" w14:textId="77777777" w:rsidR="00D577E5" w:rsidRDefault="00D577E5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Assessing Learning in Large-</w:t>
      </w:r>
      <w:r w:rsidRPr="007A753D">
        <w:rPr>
          <w:bCs/>
          <w:i/>
          <w:color w:val="000000"/>
          <w:sz w:val="22"/>
          <w:szCs w:val="22"/>
        </w:rPr>
        <w:t>Scale Online Learning Environments</w:t>
      </w:r>
      <w:r w:rsidR="009A4061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>resented at the Program on Performance Evaluation in Higher Education, Harvard University, Cambridge</w:t>
      </w:r>
      <w:r w:rsidR="006938BE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MA (April 2014)</w:t>
      </w:r>
    </w:p>
    <w:p w14:paraId="2EE56893" w14:textId="77777777" w:rsidR="003522FF" w:rsidRPr="0006115D" w:rsidRDefault="0006115D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Digital Learning: Two Views on Pedagogy and Technology. </w:t>
      </w:r>
      <w:r w:rsidR="009A406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Learning Environments for Tomorrow Institute, Harvard Unive</w:t>
      </w:r>
      <w:r w:rsidR="00D577E5">
        <w:rPr>
          <w:bCs/>
          <w:color w:val="000000"/>
          <w:sz w:val="22"/>
          <w:szCs w:val="22"/>
        </w:rPr>
        <w:t>rsity, Cambridge, MA (April 2014</w:t>
      </w:r>
      <w:r>
        <w:rPr>
          <w:bCs/>
          <w:color w:val="000000"/>
          <w:sz w:val="22"/>
          <w:szCs w:val="22"/>
        </w:rPr>
        <w:t>).</w:t>
      </w:r>
    </w:p>
    <w:p w14:paraId="31E9AB31" w14:textId="77777777" w:rsidR="006A6B85" w:rsidRDefault="006A6B85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</w:t>
      </w:r>
      <w:r w:rsidR="00FB2825">
        <w:rPr>
          <w:bCs/>
          <w:color w:val="000000"/>
          <w:sz w:val="22"/>
          <w:szCs w:val="22"/>
        </w:rPr>
        <w:t xml:space="preserve"> </w:t>
      </w:r>
      <w:r w:rsidR="00DE3201">
        <w:rPr>
          <w:bCs/>
          <w:i/>
          <w:color w:val="000000"/>
          <w:sz w:val="22"/>
          <w:szCs w:val="22"/>
        </w:rPr>
        <w:t>The Future of Learning in a Networked World</w:t>
      </w:r>
      <w:r>
        <w:rPr>
          <w:bCs/>
          <w:i/>
          <w:color w:val="000000"/>
          <w:sz w:val="22"/>
          <w:szCs w:val="22"/>
        </w:rPr>
        <w:t xml:space="preserve">. </w:t>
      </w:r>
      <w:r w:rsidR="009A406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</w:t>
      </w:r>
      <w:r w:rsidR="00FB2825" w:rsidRPr="00FB2825">
        <w:rPr>
          <w:bCs/>
          <w:color w:val="000000"/>
          <w:sz w:val="22"/>
          <w:szCs w:val="22"/>
        </w:rPr>
        <w:t>Capital Area Online Learning Association Annual Meeting</w:t>
      </w:r>
      <w:r w:rsidR="00FB2825">
        <w:rPr>
          <w:bCs/>
          <w:color w:val="000000"/>
          <w:sz w:val="22"/>
          <w:szCs w:val="22"/>
        </w:rPr>
        <w:t>, Summerdale, PA. (March 2014</w:t>
      </w:r>
      <w:r>
        <w:rPr>
          <w:bCs/>
          <w:color w:val="000000"/>
          <w:sz w:val="22"/>
          <w:szCs w:val="22"/>
        </w:rPr>
        <w:t>).</w:t>
      </w:r>
    </w:p>
    <w:p w14:paraId="6C593DD5" w14:textId="77777777" w:rsidR="00903B20" w:rsidRPr="0014440F" w:rsidRDefault="0014440F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Opportunities for Consideration in K-</w:t>
      </w:r>
      <w:r>
        <w:rPr>
          <w:bCs/>
          <w:color w:val="000000"/>
          <w:sz w:val="22"/>
          <w:szCs w:val="22"/>
        </w:rPr>
        <w:t>12 Education.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Presented with Jenn Stringer, David Malone, and John Scott at the Online Learning Summit, Berkeley, CA. (March 2014). </w:t>
      </w:r>
    </w:p>
    <w:p w14:paraId="36A5F5B6" w14:textId="77777777" w:rsidR="001C7742" w:rsidRDefault="00DB203B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Beyond Pockets of Excellence: A Leadership Checklist for School and District iPad Implementations. </w:t>
      </w:r>
      <w:r>
        <w:rPr>
          <w:bCs/>
          <w:color w:val="000000"/>
          <w:sz w:val="22"/>
          <w:szCs w:val="22"/>
        </w:rPr>
        <w:t xml:space="preserve"> Presented at the EdTechTeacher iPad Summit. San Diego, CA (February 2014).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</w:t>
      </w:r>
    </w:p>
    <w:p w14:paraId="17D01F29" w14:textId="77777777" w:rsidR="00DE3201" w:rsidRDefault="00DE3201" w:rsidP="00DE320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DE3201">
        <w:rPr>
          <w:bCs/>
          <w:i/>
          <w:color w:val="000000"/>
          <w:sz w:val="22"/>
          <w:szCs w:val="22"/>
        </w:rPr>
        <w:t>The First Year of HarvardX and MITx.</w:t>
      </w:r>
      <w:r>
        <w:rPr>
          <w:bCs/>
          <w:color w:val="000000"/>
          <w:sz w:val="22"/>
          <w:szCs w:val="22"/>
        </w:rPr>
        <w:t xml:space="preserve"> Presented at the Stanford Lytics Lab, Stanford, CA (January 2014).</w:t>
      </w:r>
    </w:p>
    <w:p w14:paraId="26482BC8" w14:textId="77777777" w:rsidR="00DB203B" w:rsidRDefault="00DE3201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DE3201">
        <w:rPr>
          <w:bCs/>
          <w:i/>
          <w:color w:val="000000"/>
          <w:sz w:val="22"/>
          <w:szCs w:val="22"/>
        </w:rPr>
        <w:t>The First Year of HarvardX and MITx</w:t>
      </w:r>
      <w:r w:rsidR="00DB203B" w:rsidRPr="00DE3201">
        <w:rPr>
          <w:bCs/>
          <w:i/>
          <w:color w:val="000000"/>
          <w:sz w:val="22"/>
          <w:szCs w:val="22"/>
        </w:rPr>
        <w:t>.</w:t>
      </w:r>
      <w:r w:rsidR="00DB203B">
        <w:rPr>
          <w:bCs/>
          <w:color w:val="000000"/>
          <w:sz w:val="22"/>
          <w:szCs w:val="22"/>
        </w:rPr>
        <w:t xml:space="preserve"> Presented at Coursera, Mountain View, CA (January 2014).</w:t>
      </w:r>
    </w:p>
    <w:p w14:paraId="39C460DD" w14:textId="77777777" w:rsidR="001C7742" w:rsidRPr="001C7742" w:rsidRDefault="001C7742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The Future of Learning in a Networked World</w:t>
      </w:r>
      <w:r w:rsidR="0006115D">
        <w:rPr>
          <w:bCs/>
          <w:color w:val="000000"/>
          <w:sz w:val="22"/>
          <w:szCs w:val="22"/>
        </w:rPr>
        <w:t xml:space="preserve">. Presented </w:t>
      </w:r>
      <w:r>
        <w:rPr>
          <w:bCs/>
          <w:color w:val="000000"/>
          <w:sz w:val="22"/>
          <w:szCs w:val="22"/>
        </w:rPr>
        <w:t>at the Learning Reimagined Conference, Menlo Park, CA. (January 2014)</w:t>
      </w:r>
    </w:p>
    <w:p w14:paraId="3DC4C385" w14:textId="77777777" w:rsidR="00D04452" w:rsidRDefault="0006115D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First Year of HarvardX.</w:t>
      </w:r>
      <w:r w:rsidR="00F01A66">
        <w:rPr>
          <w:bCs/>
          <w:i/>
          <w:color w:val="000000"/>
          <w:sz w:val="22"/>
          <w:szCs w:val="22"/>
        </w:rPr>
        <w:t xml:space="preserve"> </w:t>
      </w:r>
      <w:r w:rsidR="00F01A66">
        <w:rPr>
          <w:bCs/>
          <w:color w:val="000000"/>
          <w:sz w:val="22"/>
          <w:szCs w:val="22"/>
        </w:rPr>
        <w:t>P</w:t>
      </w:r>
      <w:r w:rsidR="00D04452">
        <w:rPr>
          <w:bCs/>
          <w:color w:val="000000"/>
          <w:sz w:val="22"/>
          <w:szCs w:val="22"/>
        </w:rPr>
        <w:t>resented at the Harvard Graduate School of Education, Cambridge, MA (January 2014).</w:t>
      </w:r>
    </w:p>
    <w:p w14:paraId="408D98DD" w14:textId="77777777" w:rsidR="00F50D23" w:rsidRPr="00D04452" w:rsidRDefault="00D04452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Beyond Pockets of Excellence: A Leadership Checklist for School and District iPad Implementations. </w:t>
      </w:r>
      <w:r>
        <w:rPr>
          <w:bCs/>
          <w:color w:val="000000"/>
          <w:sz w:val="22"/>
          <w:szCs w:val="22"/>
        </w:rPr>
        <w:t xml:space="preserve"> Presented at the EdTechTeacher iPad Summit.</w:t>
      </w:r>
      <w:r w:rsidR="001C7742">
        <w:rPr>
          <w:bCs/>
          <w:color w:val="000000"/>
          <w:sz w:val="22"/>
          <w:szCs w:val="22"/>
        </w:rPr>
        <w:t xml:space="preserve"> Boston, MA</w:t>
      </w:r>
      <w:r>
        <w:rPr>
          <w:bCs/>
          <w:color w:val="000000"/>
          <w:sz w:val="22"/>
          <w:szCs w:val="22"/>
        </w:rPr>
        <w:t xml:space="preserve"> (November 2013).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</w:t>
      </w:r>
    </w:p>
    <w:p w14:paraId="132E1E12" w14:textId="77777777" w:rsidR="00FB2825" w:rsidRDefault="00FB2825" w:rsidP="002145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D56074">
        <w:rPr>
          <w:bCs/>
          <w:i/>
          <w:color w:val="000000"/>
          <w:sz w:val="22"/>
          <w:szCs w:val="22"/>
        </w:rPr>
        <w:t>The Histories and Futures of MOOCs in Higher Education</w:t>
      </w:r>
      <w:r>
        <w:rPr>
          <w:bCs/>
          <w:i/>
          <w:color w:val="000000"/>
          <w:sz w:val="22"/>
          <w:szCs w:val="22"/>
        </w:rPr>
        <w:t xml:space="preserve">. </w:t>
      </w:r>
      <w:r w:rsidR="00505C36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</w:t>
      </w:r>
      <w:r w:rsidR="00116F11">
        <w:rPr>
          <w:bCs/>
          <w:color w:val="000000"/>
          <w:sz w:val="22"/>
          <w:szCs w:val="22"/>
        </w:rPr>
        <w:t>Symposium for Excellence</w:t>
      </w:r>
      <w:r w:rsidR="00D56074">
        <w:rPr>
          <w:bCs/>
          <w:color w:val="000000"/>
          <w:sz w:val="22"/>
          <w:szCs w:val="22"/>
        </w:rPr>
        <w:t xml:space="preserve"> in Online Education, Auburn Hills, MI (November 2013). </w:t>
      </w:r>
    </w:p>
    <w:p w14:paraId="6B444C76" w14:textId="77777777" w:rsidR="00F30DB0" w:rsidRPr="00F30DB0" w:rsidRDefault="00F30DB0" w:rsidP="002145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Leading Change in Changing Times: Empowering Learners with Technology. </w:t>
      </w:r>
      <w:r w:rsidR="00505C36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Apple Education Leadership Institute, Toronto, ON. (November 2013)</w:t>
      </w:r>
      <w:r w:rsidR="006A6B85">
        <w:rPr>
          <w:bCs/>
          <w:color w:val="000000"/>
          <w:sz w:val="22"/>
          <w:szCs w:val="22"/>
        </w:rPr>
        <w:t>.</w:t>
      </w:r>
    </w:p>
    <w:p w14:paraId="3636465A" w14:textId="77777777" w:rsidR="00BB1E78" w:rsidRPr="00BB1E78" w:rsidRDefault="00BB1E78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Plenary Panel: Perspectives on the Future of Learning. </w:t>
      </w:r>
      <w:r>
        <w:rPr>
          <w:bCs/>
          <w:color w:val="000000"/>
          <w:sz w:val="22"/>
          <w:szCs w:val="22"/>
        </w:rPr>
        <w:t xml:space="preserve">Presented at the Project Zero/Harvard Graduate School of Education Future of Learning Institute with Veronica Boix-Mansilla, Adam Strom, and Mary Helen Imordino-Yang, Cambridge, MA. (August </w:t>
      </w:r>
      <w:r w:rsidR="00F30DB0">
        <w:rPr>
          <w:bCs/>
          <w:color w:val="000000"/>
          <w:sz w:val="22"/>
          <w:szCs w:val="22"/>
        </w:rPr>
        <w:t xml:space="preserve">2013). </w:t>
      </w:r>
    </w:p>
    <w:p w14:paraId="5B35AB5B" w14:textId="77777777" w:rsidR="00EF5F58" w:rsidRPr="00EF5F58" w:rsidRDefault="00EF5F58" w:rsidP="00EF5F5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The Promise and Perils of Digital Media and Learning. </w:t>
      </w:r>
      <w:r w:rsidR="00EF6A2C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Collegiate School, New York, NY. (June 2013). </w:t>
      </w:r>
    </w:p>
    <w:p w14:paraId="34FBB8E5" w14:textId="77777777" w:rsidR="00EF5F58" w:rsidRDefault="00EF5F58" w:rsidP="00EF5F5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63944">
        <w:rPr>
          <w:bCs/>
          <w:i/>
          <w:color w:val="000000"/>
          <w:sz w:val="22"/>
          <w:szCs w:val="22"/>
        </w:rPr>
        <w:t>Personalization, Backpacks Full of Cash, and Rockstar Teachers: The Intersection of Technology, Free-Market Ideology, and Media Hype in U.S. Education Reform</w:t>
      </w:r>
      <w:r>
        <w:rPr>
          <w:bCs/>
          <w:color w:val="000000"/>
          <w:sz w:val="22"/>
          <w:szCs w:val="22"/>
        </w:rPr>
        <w:t>. Presented for the Eight Schools Association Technology Leadership Summit, Concord, NH. (May 2013).</w:t>
      </w:r>
    </w:p>
    <w:p w14:paraId="37F1062E" w14:textId="77777777" w:rsidR="00EF5F58" w:rsidRPr="00EF5F58" w:rsidRDefault="00EF5F58" w:rsidP="00EF5F5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63944">
        <w:rPr>
          <w:bCs/>
          <w:i/>
          <w:color w:val="000000"/>
          <w:sz w:val="22"/>
          <w:szCs w:val="22"/>
        </w:rPr>
        <w:t>Personalization, Backpacks Full of Cash, and Rockstar Teachers: The Intersection of Technology, Free-Market Ideology, and Media Hype in U.S. Education Reform</w:t>
      </w:r>
      <w:r>
        <w:rPr>
          <w:bCs/>
          <w:color w:val="000000"/>
          <w:sz w:val="22"/>
          <w:szCs w:val="22"/>
        </w:rPr>
        <w:t>. Presented for the Berkman Center for Internet &amp; Society, Cambridge, MA. (May 2013).</w:t>
      </w:r>
    </w:p>
    <w:p w14:paraId="225DB346" w14:textId="77777777" w:rsidR="00437637" w:rsidRPr="00437637" w:rsidRDefault="00437637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Engagement? How Can We Encourage Youth to Participate in Democracy? </w:t>
      </w:r>
      <w:r>
        <w:rPr>
          <w:bCs/>
          <w:color w:val="000000"/>
          <w:sz w:val="22"/>
          <w:szCs w:val="22"/>
        </w:rPr>
        <w:t>Panelist (with Meira Levinson, Scott Warren, Diana Hess, Richard Freeland, Carlos Rojas, and Richard Weissbourd) at the Civic Education Conference co-sponsored by the Harvard Law School and Campaign for the Civic Mission of Schools, Cambridge,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(April 2013)</w:t>
      </w:r>
    </w:p>
    <w:p w14:paraId="7FB355B9" w14:textId="77777777" w:rsidR="00437637" w:rsidRPr="00437637" w:rsidRDefault="00437637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>What’s New? The Promise and Perils of Digital Learning</w:t>
      </w:r>
      <w:r>
        <w:rPr>
          <w:bCs/>
          <w:color w:val="000000"/>
          <w:sz w:val="22"/>
          <w:szCs w:val="22"/>
        </w:rPr>
        <w:t>. Presented at the Wheelock College Center for Technology Innovation, Boston,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2013). </w:t>
      </w:r>
    </w:p>
    <w:p w14:paraId="1DEC9D7C" w14:textId="77777777" w:rsidR="00437637" w:rsidRPr="00437637" w:rsidRDefault="00437637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Play Nice: The Science of Player Behavior in Online Games. </w:t>
      </w:r>
      <w:r>
        <w:rPr>
          <w:bCs/>
          <w:color w:val="000000"/>
          <w:sz w:val="22"/>
          <w:szCs w:val="22"/>
        </w:rPr>
        <w:t>Moderated for panel discussion co-sponsored by the Berkman Center for Internet &amp; Society, the MIT Game Lab, and Riot Games, Cambridge,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2013). </w:t>
      </w:r>
    </w:p>
    <w:p w14:paraId="19625A84" w14:textId="77777777" w:rsidR="00584B7E" w:rsidRPr="00584B7E" w:rsidRDefault="00584B7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Closing the Access Gap</w:t>
      </w:r>
      <w:r>
        <w:rPr>
          <w:bCs/>
          <w:color w:val="000000"/>
          <w:sz w:val="22"/>
          <w:szCs w:val="22"/>
        </w:rPr>
        <w:t>. Panel presentation at the Consortium for School Networking, San Diego, CA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2013). </w:t>
      </w:r>
    </w:p>
    <w:p w14:paraId="6D3743D4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</w:t>
      </w:r>
      <w:r w:rsidR="00E07755">
        <w:rPr>
          <w:bCs/>
          <w:i/>
          <w:color w:val="000000"/>
          <w:sz w:val="22"/>
          <w:szCs w:val="22"/>
        </w:rPr>
        <w:t>The Promise and Perils of Digital Learning</w:t>
      </w:r>
      <w:r>
        <w:rPr>
          <w:bCs/>
          <w:i/>
          <w:color w:val="000000"/>
          <w:sz w:val="22"/>
          <w:szCs w:val="22"/>
        </w:rPr>
        <w:t xml:space="preserve">. </w:t>
      </w:r>
      <w:r w:rsidR="00437637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Project Zero GoodWork Conference, Dedham,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</w:t>
      </w:r>
      <w:r w:rsidR="00584B7E">
        <w:rPr>
          <w:bCs/>
          <w:color w:val="000000"/>
          <w:sz w:val="22"/>
          <w:szCs w:val="22"/>
        </w:rPr>
        <w:t>.</w:t>
      </w:r>
    </w:p>
    <w:p w14:paraId="7C321FF6" w14:textId="77777777" w:rsidR="00A573C5" w:rsidRPr="008C2AD2" w:rsidRDefault="00A573C5" w:rsidP="00A573C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The Promise and Perils of Digital Learning. </w:t>
      </w:r>
      <w:r>
        <w:rPr>
          <w:bCs/>
          <w:color w:val="000000"/>
          <w:sz w:val="22"/>
          <w:szCs w:val="22"/>
        </w:rPr>
        <w:t>Presented at Deerfield Academy, Deerfield,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</w:t>
      </w:r>
      <w:r w:rsidR="00584B7E">
        <w:rPr>
          <w:bCs/>
          <w:color w:val="000000"/>
          <w:sz w:val="22"/>
          <w:szCs w:val="22"/>
        </w:rPr>
        <w:t>February</w:t>
      </w:r>
      <w:r>
        <w:rPr>
          <w:bCs/>
          <w:color w:val="000000"/>
          <w:sz w:val="22"/>
          <w:szCs w:val="22"/>
        </w:rPr>
        <w:t xml:space="preserve"> 2013)</w:t>
      </w:r>
      <w:r w:rsidR="00584B7E">
        <w:rPr>
          <w:bCs/>
          <w:color w:val="000000"/>
          <w:sz w:val="22"/>
          <w:szCs w:val="22"/>
        </w:rPr>
        <w:t>.</w:t>
      </w:r>
    </w:p>
    <w:p w14:paraId="2A011BA0" w14:textId="77777777" w:rsidR="00A573C5" w:rsidRPr="00A573C5" w:rsidRDefault="00A573C5" w:rsidP="00A573C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A573C5">
        <w:rPr>
          <w:bCs/>
          <w:i/>
          <w:color w:val="000000"/>
          <w:sz w:val="22"/>
          <w:szCs w:val="22"/>
        </w:rPr>
        <w:t>Integrating Technology to Achieve Greater Scale and</w:t>
      </w:r>
      <w:r>
        <w:rPr>
          <w:bCs/>
          <w:i/>
          <w:color w:val="000000"/>
          <w:sz w:val="22"/>
          <w:szCs w:val="22"/>
        </w:rPr>
        <w:t xml:space="preserve"> </w:t>
      </w:r>
      <w:r w:rsidRPr="00A573C5">
        <w:rPr>
          <w:bCs/>
          <w:i/>
          <w:color w:val="000000"/>
          <w:sz w:val="22"/>
          <w:szCs w:val="22"/>
        </w:rPr>
        <w:t>Maintain Program</w:t>
      </w:r>
      <w:r>
        <w:rPr>
          <w:bCs/>
          <w:i/>
          <w:color w:val="000000"/>
          <w:sz w:val="22"/>
          <w:szCs w:val="22"/>
        </w:rPr>
        <w:t xml:space="preserve"> Fidelity and Evolving PD Model. </w:t>
      </w:r>
      <w:r>
        <w:rPr>
          <w:bCs/>
          <w:color w:val="000000"/>
          <w:sz w:val="22"/>
          <w:szCs w:val="22"/>
        </w:rPr>
        <w:t>Presented with Jonathan Finklestein at the Novo Foundation Grantee Convenin</w:t>
      </w:r>
      <w:r w:rsidR="00584B7E">
        <w:rPr>
          <w:bCs/>
          <w:color w:val="000000"/>
          <w:sz w:val="22"/>
          <w:szCs w:val="22"/>
        </w:rPr>
        <w:t>g, New York, NY</w:t>
      </w:r>
      <w:r w:rsidR="00EF5F58">
        <w:rPr>
          <w:bCs/>
          <w:color w:val="000000"/>
          <w:sz w:val="22"/>
          <w:szCs w:val="22"/>
        </w:rPr>
        <w:t>.</w:t>
      </w:r>
      <w:r w:rsidR="00584B7E">
        <w:rPr>
          <w:bCs/>
          <w:color w:val="000000"/>
          <w:sz w:val="22"/>
          <w:szCs w:val="22"/>
        </w:rPr>
        <w:t xml:space="preserve"> (January 2013).</w:t>
      </w:r>
    </w:p>
    <w:p w14:paraId="078D9B53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8C2AD2">
        <w:rPr>
          <w:bCs/>
          <w:i/>
          <w:color w:val="000000"/>
          <w:sz w:val="22"/>
          <w:szCs w:val="22"/>
        </w:rPr>
        <w:t>Beyond Pockets of Excellence: How the Best School Leaders Empower School-wide Transformations.</w:t>
      </w:r>
      <w:r>
        <w:rPr>
          <w:bCs/>
          <w:color w:val="000000"/>
          <w:sz w:val="22"/>
          <w:szCs w:val="22"/>
        </w:rPr>
        <w:t xml:space="preserve"> Presented at the EdTechTeacher iPadSummit U</w:t>
      </w:r>
      <w:r w:rsidR="00584B7E">
        <w:rPr>
          <w:bCs/>
          <w:color w:val="000000"/>
          <w:sz w:val="22"/>
          <w:szCs w:val="22"/>
        </w:rPr>
        <w:t>SA, Boston, MA. (October 2012).</w:t>
      </w:r>
    </w:p>
    <w:p w14:paraId="5E8C7C9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112F68">
        <w:rPr>
          <w:bCs/>
          <w:i/>
          <w:color w:val="000000"/>
          <w:sz w:val="22"/>
          <w:szCs w:val="22"/>
        </w:rPr>
        <w:t>Rethinking the Future of Digital Learning and Urban Education</w:t>
      </w:r>
      <w:r>
        <w:rPr>
          <w:bCs/>
          <w:color w:val="000000"/>
          <w:sz w:val="22"/>
          <w:szCs w:val="22"/>
        </w:rPr>
        <w:t>. Presented with John Kittredge and Michael Robinson at Engaging Education: Rethinking Learning, Teaching, and Achievement in Urban School</w:t>
      </w:r>
      <w:r w:rsidR="00584B7E">
        <w:rPr>
          <w:bCs/>
          <w:color w:val="000000"/>
          <w:sz w:val="22"/>
          <w:szCs w:val="22"/>
        </w:rPr>
        <w:t>s, Memphis, TN. (October 2012).</w:t>
      </w:r>
    </w:p>
    <w:p w14:paraId="4E94AAF6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63944">
        <w:rPr>
          <w:bCs/>
          <w:i/>
          <w:color w:val="000000"/>
          <w:sz w:val="22"/>
          <w:szCs w:val="22"/>
        </w:rPr>
        <w:t>Personalization, Backpacks Full of Cash, and Rockstar Teachers: The Intersection of Technology, Free-Market Ideology, and Media Hype in U.S. Education Reform</w:t>
      </w:r>
      <w:r>
        <w:rPr>
          <w:bCs/>
          <w:color w:val="000000"/>
          <w:sz w:val="22"/>
          <w:szCs w:val="22"/>
        </w:rPr>
        <w:t>. Presented for the Oxford Internet Institute, Oxford, UK. (October 2012).</w:t>
      </w:r>
    </w:p>
    <w:p w14:paraId="386F6DBE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The Promise and Perils of Digital Media and Learning. </w:t>
      </w:r>
      <w:r>
        <w:rPr>
          <w:bCs/>
          <w:color w:val="000000"/>
          <w:sz w:val="22"/>
          <w:szCs w:val="22"/>
        </w:rPr>
        <w:t xml:space="preserve">Community address at the St. Michael Country Day School, Newport, R.I. (September 2012). </w:t>
      </w:r>
    </w:p>
    <w:p w14:paraId="25D1EBB7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What’s New? An Introduction to the Future of Digital Learning</w:t>
      </w:r>
      <w:r>
        <w:rPr>
          <w:bCs/>
          <w:color w:val="000000"/>
          <w:sz w:val="22"/>
          <w:szCs w:val="22"/>
        </w:rPr>
        <w:t>. Presented for the Project Zero Future of Learning Institute at the Harvard Graduate School of Education, Cambridge, MA. (August 2012)</w:t>
      </w:r>
      <w:r w:rsidR="00584B7E">
        <w:rPr>
          <w:bCs/>
          <w:color w:val="000000"/>
          <w:sz w:val="22"/>
          <w:szCs w:val="22"/>
        </w:rPr>
        <w:t>.</w:t>
      </w:r>
    </w:p>
    <w:p w14:paraId="742F3DC1" w14:textId="77777777" w:rsidR="00F53AEB" w:rsidRPr="00EF5F58" w:rsidRDefault="00F53AEB" w:rsidP="00F53AE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Creating Coherence: Connecting Learning Goals to Technology Innovation</w:t>
      </w:r>
      <w:r w:rsidRPr="008C2AD2">
        <w:rPr>
          <w:bCs/>
          <w:i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at the EdTechTeacher iPadSummit USA, Atlanta, GA. (April 2012).</w:t>
      </w:r>
    </w:p>
    <w:p w14:paraId="2EFE7DDC" w14:textId="4EC932C1" w:rsidR="00F53AEB" w:rsidRDefault="00F53AEB" w:rsidP="00F53AE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8C2AD2">
        <w:rPr>
          <w:bCs/>
          <w:i/>
          <w:color w:val="000000"/>
          <w:sz w:val="22"/>
          <w:szCs w:val="22"/>
        </w:rPr>
        <w:t>Beyond Pockets of Excellence: How the Best School Leaders Empower School-wide Transformations.</w:t>
      </w:r>
      <w:r>
        <w:rPr>
          <w:bCs/>
          <w:color w:val="000000"/>
          <w:sz w:val="22"/>
          <w:szCs w:val="22"/>
        </w:rPr>
        <w:t xml:space="preserve"> Presented at the EdTechTeacher iPadSummit USA, Atlanta, GA. (April 2012).</w:t>
      </w:r>
    </w:p>
    <w:p w14:paraId="014C8F3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When Open Encounters Different Classrooms. </w:t>
      </w:r>
      <w:r>
        <w:rPr>
          <w:bCs/>
          <w:color w:val="000000"/>
          <w:sz w:val="22"/>
          <w:szCs w:val="22"/>
        </w:rPr>
        <w:t>Presented for the Hewlett Foundation Open Educational Resources Initiative Grantee Meeting, Cambridge, MA (April 2012)</w:t>
      </w:r>
      <w:r w:rsidR="00584B7E">
        <w:rPr>
          <w:bCs/>
          <w:color w:val="000000"/>
          <w:sz w:val="22"/>
          <w:szCs w:val="22"/>
        </w:rPr>
        <w:t>.</w:t>
      </w:r>
    </w:p>
    <w:p w14:paraId="711F129C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How U.S. School Leaders Support Teaching and Learning with ICT</w:t>
      </w:r>
      <w:r>
        <w:rPr>
          <w:bCs/>
          <w:color w:val="000000"/>
          <w:sz w:val="22"/>
          <w:szCs w:val="22"/>
        </w:rPr>
        <w:t>. Presented at the School of Science and Techno</w:t>
      </w:r>
      <w:r w:rsidR="00584B7E">
        <w:rPr>
          <w:bCs/>
          <w:color w:val="000000"/>
          <w:sz w:val="22"/>
          <w:szCs w:val="22"/>
        </w:rPr>
        <w:t>logy, Singapore (February 2012).</w:t>
      </w:r>
    </w:p>
    <w:p w14:paraId="5019DE83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Changing Cultures: Teaching and Learning with ICT. </w:t>
      </w:r>
      <w:r>
        <w:rPr>
          <w:bCs/>
          <w:color w:val="000000"/>
          <w:sz w:val="22"/>
          <w:szCs w:val="22"/>
        </w:rPr>
        <w:t>Presented at the Academy of Singapore Teache</w:t>
      </w:r>
      <w:r w:rsidR="00584B7E">
        <w:rPr>
          <w:bCs/>
          <w:color w:val="000000"/>
          <w:sz w:val="22"/>
          <w:szCs w:val="22"/>
        </w:rPr>
        <w:t>rs, Singapore (January 2012).</w:t>
      </w:r>
    </w:p>
    <w:p w14:paraId="0B7A25EE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Will Free Benefit the Rich</w:t>
      </w:r>
      <w:r w:rsidR="004C4240">
        <w:rPr>
          <w:bCs/>
          <w:color w:val="000000"/>
          <w:sz w:val="22"/>
          <w:szCs w:val="22"/>
        </w:rPr>
        <w:t>?</w:t>
      </w:r>
      <w:r>
        <w:rPr>
          <w:bCs/>
          <w:color w:val="000000"/>
          <w:sz w:val="22"/>
          <w:szCs w:val="22"/>
        </w:rPr>
        <w:t xml:space="preserve"> Berkman Center for Internet &amp; Society Luncheon Series</w:t>
      </w:r>
      <w:r w:rsidR="00584B7E">
        <w:rPr>
          <w:bCs/>
          <w:color w:val="000000"/>
          <w:sz w:val="22"/>
          <w:szCs w:val="22"/>
        </w:rPr>
        <w:t>, Cambridge, MA (January 2012).</w:t>
      </w:r>
    </w:p>
    <w:p w14:paraId="680DC2DF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Digital Storytelling and New Media Literacy in History. </w:t>
      </w:r>
      <w:r>
        <w:rPr>
          <w:bCs/>
          <w:color w:val="000000"/>
          <w:sz w:val="22"/>
          <w:szCs w:val="22"/>
        </w:rPr>
        <w:t>Presented at the Tennessee Council of the Social Studies Annual Meeting</w:t>
      </w:r>
      <w:r w:rsidR="00584B7E">
        <w:rPr>
          <w:bCs/>
          <w:color w:val="000000"/>
          <w:sz w:val="22"/>
          <w:szCs w:val="22"/>
        </w:rPr>
        <w:t>, Nashville, TN (November 2011).</w:t>
      </w:r>
    </w:p>
    <w:p w14:paraId="72F9D3AE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 Scaling Innovations in Teaching New Literacies</w:t>
      </w:r>
      <w:r>
        <w:rPr>
          <w:bCs/>
          <w:color w:val="000000"/>
          <w:sz w:val="22"/>
          <w:szCs w:val="22"/>
        </w:rPr>
        <w:t>. Presented at the Massachusetts New Literacies Institute, Cambridge, MA (July 2011).</w:t>
      </w:r>
    </w:p>
    <w:p w14:paraId="753A9EE9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450D06">
        <w:rPr>
          <w:i/>
          <w:sz w:val="22"/>
          <w:szCs w:val="22"/>
        </w:rPr>
        <w:t>Cycles of Experiment and Experience- Building Capacity for 21st Century Teaching and Learning in the Cloud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at the Massachusetts Education Technology Administrators Association (MA CoSN chapter) Conference, Worcester, MA (May 2011).</w:t>
      </w:r>
    </w:p>
    <w:p w14:paraId="64EF55A4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 xml:space="preserve">Keynote Address: The Future of Blended Learning </w:t>
      </w:r>
      <w:r>
        <w:rPr>
          <w:bCs/>
          <w:color w:val="000000"/>
          <w:sz w:val="22"/>
          <w:szCs w:val="22"/>
        </w:rPr>
        <w:t>Presented at the ACCEPT Collaborative Annual Leadership Retreat, Natick, MA (April 2011).</w:t>
      </w:r>
    </w:p>
    <w:p w14:paraId="4CB55E4D" w14:textId="77777777" w:rsidR="008C2AD2" w:rsidRDefault="00D577E5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rStyle w:val="Emphasis"/>
          <w:iCs/>
          <w:sz w:val="22"/>
          <w:szCs w:val="22"/>
        </w:rPr>
        <w:t>Plenary</w:t>
      </w:r>
      <w:r w:rsidR="008C2AD2" w:rsidRPr="00587D2E">
        <w:rPr>
          <w:rStyle w:val="Emphasis"/>
          <w:iCs/>
          <w:sz w:val="22"/>
          <w:szCs w:val="22"/>
        </w:rPr>
        <w:t xml:space="preserve"> Panel:</w:t>
      </w:r>
      <w:r w:rsidR="008C2AD2">
        <w:rPr>
          <w:rStyle w:val="Emphasis"/>
          <w:iCs/>
          <w:sz w:val="22"/>
          <w:szCs w:val="22"/>
        </w:rPr>
        <w:t xml:space="preserve"> Design for Global Learning</w:t>
      </w:r>
      <w:r w:rsidR="008C2AD2" w:rsidRPr="00587D2E">
        <w:rPr>
          <w:sz w:val="22"/>
          <w:szCs w:val="22"/>
        </w:rPr>
        <w:t xml:space="preserve"> </w:t>
      </w:r>
      <w:r w:rsidR="008C2AD2" w:rsidRPr="00587D2E">
        <w:rPr>
          <w:rStyle w:val="Strong"/>
          <w:b w:val="0"/>
          <w:bCs/>
          <w:sz w:val="22"/>
          <w:szCs w:val="22"/>
        </w:rPr>
        <w:t>Presented at the Massachusetts Technology Leadership Symposium (co-hosted by the Massachusetts Computer Using Educators and Massachusetts Education Technology Administrators Association)</w:t>
      </w:r>
      <w:r w:rsidR="008C2AD2">
        <w:rPr>
          <w:rStyle w:val="Strong"/>
          <w:b w:val="0"/>
          <w:bCs/>
          <w:sz w:val="22"/>
          <w:szCs w:val="22"/>
        </w:rPr>
        <w:t>,</w:t>
      </w:r>
      <w:r w:rsidR="008C2AD2" w:rsidRPr="00587D2E">
        <w:rPr>
          <w:rStyle w:val="Strong"/>
          <w:b w:val="0"/>
          <w:bCs/>
          <w:sz w:val="22"/>
          <w:szCs w:val="22"/>
        </w:rPr>
        <w:t xml:space="preserve"> Worcester, MA.</w:t>
      </w:r>
      <w:r w:rsidR="008C2AD2">
        <w:rPr>
          <w:rStyle w:val="Strong"/>
          <w:b w:val="0"/>
          <w:bCs/>
          <w:sz w:val="22"/>
          <w:szCs w:val="22"/>
        </w:rPr>
        <w:t xml:space="preserve"> (March 2011</w:t>
      </w:r>
      <w:r w:rsidR="008C2AD2" w:rsidRPr="00587D2E">
        <w:rPr>
          <w:rStyle w:val="Strong"/>
          <w:b w:val="0"/>
          <w:bCs/>
          <w:sz w:val="22"/>
          <w:szCs w:val="22"/>
        </w:rPr>
        <w:t>).</w:t>
      </w:r>
    </w:p>
    <w:p w14:paraId="64EF9520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Creative Agency Classroom</w:t>
      </w:r>
      <w:r w:rsidRPr="00587D2E">
        <w:rPr>
          <w:bCs/>
          <w:color w:val="000000"/>
          <w:sz w:val="22"/>
          <w:szCs w:val="22"/>
        </w:rPr>
        <w:t xml:space="preserve">. Presented </w:t>
      </w:r>
      <w:r>
        <w:rPr>
          <w:bCs/>
          <w:color w:val="000000"/>
          <w:sz w:val="22"/>
          <w:szCs w:val="22"/>
        </w:rPr>
        <w:t>for t</w:t>
      </w:r>
      <w:r w:rsidRPr="00587D2E">
        <w:rPr>
          <w:bCs/>
          <w:color w:val="000000"/>
          <w:sz w:val="22"/>
          <w:szCs w:val="22"/>
        </w:rPr>
        <w:t>he Education Leadership, Policy, and Instructional Practice Work-in-progress seminar series, Harvard Graduate School of Education, Cambridge, MA.</w:t>
      </w:r>
      <w:r>
        <w:rPr>
          <w:bCs/>
          <w:color w:val="000000"/>
          <w:sz w:val="22"/>
          <w:szCs w:val="22"/>
        </w:rPr>
        <w:t xml:space="preserve"> (October 2010</w:t>
      </w:r>
      <w:r w:rsidRPr="00587D2E">
        <w:rPr>
          <w:bCs/>
          <w:color w:val="000000"/>
          <w:sz w:val="22"/>
          <w:szCs w:val="22"/>
        </w:rPr>
        <w:t>).</w:t>
      </w:r>
    </w:p>
    <w:p w14:paraId="5638CEB5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Nurturing the 21</w:t>
      </w:r>
      <w:r w:rsidRPr="00CB567C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Classroom. </w:t>
      </w:r>
      <w:r>
        <w:rPr>
          <w:bCs/>
          <w:color w:val="000000"/>
          <w:sz w:val="22"/>
          <w:szCs w:val="22"/>
        </w:rPr>
        <w:t>Keynote address at the Cleburne Independent School District Faculty Convocation, Cleburne, TX. (August 2010).</w:t>
      </w:r>
    </w:p>
    <w:p w14:paraId="5C5EC6AD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Online Networks in Education and Research</w:t>
      </w:r>
      <w:r w:rsidRPr="00587D2E">
        <w:rPr>
          <w:bCs/>
          <w:color w:val="000000"/>
          <w:sz w:val="22"/>
          <w:szCs w:val="22"/>
        </w:rPr>
        <w:t>. Pan</w:t>
      </w:r>
      <w:r>
        <w:rPr>
          <w:bCs/>
          <w:color w:val="000000"/>
          <w:sz w:val="22"/>
          <w:szCs w:val="22"/>
        </w:rPr>
        <w:t>el presented with Kristin Sulliv</w:t>
      </w:r>
      <w:r w:rsidRPr="00587D2E">
        <w:rPr>
          <w:bCs/>
          <w:color w:val="000000"/>
          <w:sz w:val="22"/>
          <w:szCs w:val="22"/>
        </w:rPr>
        <w:t xml:space="preserve">an, Jannis Brea, and Ilana Cohen at the University Program in Teaching and Learning with Technology at Harvard </w:t>
      </w:r>
      <w:r>
        <w:rPr>
          <w:bCs/>
          <w:color w:val="000000"/>
          <w:sz w:val="22"/>
          <w:szCs w:val="22"/>
        </w:rPr>
        <w:t>University, Cambridge, MA. (May</w:t>
      </w:r>
      <w:r w:rsidRPr="00587D2E">
        <w:rPr>
          <w:bCs/>
          <w:color w:val="000000"/>
          <w:sz w:val="22"/>
          <w:szCs w:val="22"/>
        </w:rPr>
        <w:t xml:space="preserve"> 2010).</w:t>
      </w:r>
    </w:p>
    <w:p w14:paraId="3AF8BB4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 xml:space="preserve">Evaluating Excellence and Equity in Web 2.0 Learning Environments. </w:t>
      </w:r>
      <w:r w:rsidRPr="00587D2E">
        <w:rPr>
          <w:bCs/>
          <w:color w:val="000000"/>
          <w:sz w:val="22"/>
          <w:szCs w:val="22"/>
        </w:rPr>
        <w:t xml:space="preserve">Presented for the </w:t>
      </w:r>
      <w:r>
        <w:rPr>
          <w:bCs/>
          <w:color w:val="000000"/>
          <w:sz w:val="22"/>
          <w:szCs w:val="22"/>
        </w:rPr>
        <w:t xml:space="preserve">Scheller </w:t>
      </w:r>
      <w:r w:rsidRPr="00587D2E">
        <w:rPr>
          <w:bCs/>
          <w:color w:val="000000"/>
          <w:sz w:val="22"/>
          <w:szCs w:val="22"/>
        </w:rPr>
        <w:t xml:space="preserve">Teacher Education </w:t>
      </w:r>
      <w:r>
        <w:rPr>
          <w:bCs/>
          <w:color w:val="000000"/>
          <w:sz w:val="22"/>
          <w:szCs w:val="22"/>
        </w:rPr>
        <w:t>Program</w:t>
      </w:r>
      <w:r w:rsidRPr="00587D2E">
        <w:rPr>
          <w:bCs/>
          <w:color w:val="000000"/>
          <w:sz w:val="22"/>
          <w:szCs w:val="22"/>
        </w:rPr>
        <w:t xml:space="preserve"> at the Massachusetts Institute of Technology, Cambridge, MA. (April 2010).</w:t>
      </w:r>
    </w:p>
    <w:p w14:paraId="73358A3A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Studying Excellence and Equity in Web 2.0 Learning Environments</w:t>
      </w:r>
      <w:r w:rsidRPr="00587D2E">
        <w:rPr>
          <w:bCs/>
          <w:color w:val="000000"/>
          <w:sz w:val="22"/>
          <w:szCs w:val="22"/>
        </w:rPr>
        <w:t>. Poster presented with Richard Murnane and John Willett at the Hewlett Open Education Research Grantee Meeting, New Haven, CT. (April 2010)</w:t>
      </w:r>
    </w:p>
    <w:p w14:paraId="6804C170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rStyle w:val="Strong"/>
          <w:b w:val="0"/>
          <w:bCs/>
          <w:i/>
          <w:sz w:val="22"/>
          <w:szCs w:val="22"/>
        </w:rPr>
        <w:t>Studying Excellence and Equity in Web 2.0 Learning Environments</w:t>
      </w:r>
      <w:r w:rsidRPr="00587D2E">
        <w:rPr>
          <w:rStyle w:val="Strong"/>
          <w:b w:val="0"/>
          <w:bCs/>
          <w:sz w:val="22"/>
          <w:szCs w:val="22"/>
        </w:rPr>
        <w:t>. Presented for the Lifelong Kindergarten Group at the Massachusetts Institute of Technology, Cambridge, MA. (March 2010).</w:t>
      </w:r>
    </w:p>
    <w:p w14:paraId="197DD4F5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Can Free Web 2.0 Tools and Resources Exacerbate Educational Inequities? A Mixed-Methods Case Study of K-12 Wiki Learning Environments</w:t>
      </w:r>
      <w:r w:rsidRPr="00587D2E">
        <w:rPr>
          <w:bCs/>
          <w:color w:val="000000"/>
          <w:sz w:val="22"/>
          <w:szCs w:val="22"/>
        </w:rPr>
        <w:t>. Presented for the Civic and Moral Education Initiative at the Harvard Graduate School of Education, Cambridge, MA. (April 2010)</w:t>
      </w:r>
    </w:p>
    <w:p w14:paraId="0B5F8ABB" w14:textId="77777777" w:rsidR="008C2AD2" w:rsidRDefault="00D577E5" w:rsidP="008C2AD2">
      <w:pPr>
        <w:autoSpaceDE w:val="0"/>
        <w:autoSpaceDN w:val="0"/>
        <w:adjustRightInd w:val="0"/>
        <w:ind w:left="720" w:hanging="720"/>
        <w:rPr>
          <w:rStyle w:val="Strong"/>
          <w:b w:val="0"/>
          <w:bCs/>
          <w:color w:val="000000"/>
          <w:sz w:val="22"/>
          <w:szCs w:val="22"/>
        </w:rPr>
      </w:pPr>
      <w:r>
        <w:rPr>
          <w:rStyle w:val="Emphasis"/>
          <w:iCs/>
          <w:sz w:val="22"/>
          <w:szCs w:val="22"/>
        </w:rPr>
        <w:t>Plenary</w:t>
      </w:r>
      <w:r w:rsidR="008C2AD2" w:rsidRPr="00587D2E">
        <w:rPr>
          <w:rStyle w:val="Emphasis"/>
          <w:iCs/>
          <w:sz w:val="22"/>
          <w:szCs w:val="22"/>
        </w:rPr>
        <w:t xml:space="preserve"> Panel: 21st Century Skills – Learning for Life in our Times</w:t>
      </w:r>
      <w:r w:rsidR="008C2AD2" w:rsidRPr="00587D2E">
        <w:rPr>
          <w:sz w:val="22"/>
          <w:szCs w:val="22"/>
        </w:rPr>
        <w:t xml:space="preserve">. </w:t>
      </w:r>
      <w:r w:rsidR="008C2AD2" w:rsidRPr="00587D2E">
        <w:rPr>
          <w:rStyle w:val="Strong"/>
          <w:b w:val="0"/>
          <w:bCs/>
          <w:sz w:val="22"/>
          <w:szCs w:val="22"/>
        </w:rPr>
        <w:t>Presented at the Massachusetts Technology Leadership Symposium (co-hosted by the Massachusetts Computer Using Educators and Massachusetts Education Technology Administrators Association) Worcester, MA. (March 2010).</w:t>
      </w:r>
    </w:p>
    <w:p w14:paraId="6B59E599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Microscopes and Telescopes: Answering Questions of Excellence and Equity Using Online Learning Environments</w:t>
      </w:r>
      <w:r w:rsidRPr="00587D2E">
        <w:rPr>
          <w:bCs/>
          <w:color w:val="000000"/>
          <w:sz w:val="22"/>
          <w:szCs w:val="22"/>
        </w:rPr>
        <w:t>. Presented with Richard Murnane and John Willett for the Education Leadership, Policy, and Instructional Practice Work-in-progress seminar series, Harvard Graduate School of Education, Cambridge, MA. (October 2009).</w:t>
      </w:r>
    </w:p>
    <w:p w14:paraId="72CA0B3A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Microscopes and Telescopes: A Research Agenda for Studying Web 2.0 Learning Environments in the Social Studies and Beyond.</w:t>
      </w:r>
      <w:r w:rsidRPr="00587D2E">
        <w:rPr>
          <w:bCs/>
          <w:color w:val="000000"/>
          <w:sz w:val="22"/>
          <w:szCs w:val="22"/>
        </w:rPr>
        <w:t xml:space="preserve"> Presented at the 3</w:t>
      </w:r>
      <w:r w:rsidRPr="00587D2E">
        <w:rPr>
          <w:bCs/>
          <w:color w:val="000000"/>
          <w:sz w:val="22"/>
          <w:szCs w:val="22"/>
          <w:vertAlign w:val="superscript"/>
        </w:rPr>
        <w:t>rd</w:t>
      </w:r>
      <w:r w:rsidRPr="00587D2E">
        <w:rPr>
          <w:bCs/>
          <w:color w:val="000000"/>
          <w:sz w:val="22"/>
          <w:szCs w:val="22"/>
        </w:rPr>
        <w:t xml:space="preserve"> Ackerman Colloquium on Technology and Citizenship Education, Purdue University, West Lafayette, IN. (June 2009).</w:t>
      </w:r>
    </w:p>
    <w:p w14:paraId="4C1D989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 xml:space="preserve">Teaching Mad-Libs History. </w:t>
      </w:r>
      <w:r w:rsidRPr="00587D2E">
        <w:rPr>
          <w:bCs/>
          <w:color w:val="000000"/>
          <w:sz w:val="22"/>
          <w:szCs w:val="22"/>
        </w:rPr>
        <w:t xml:space="preserve">A Response to David Perkins’ </w:t>
      </w:r>
      <w:r w:rsidRPr="00587D2E">
        <w:rPr>
          <w:i/>
          <w:sz w:val="22"/>
          <w:szCs w:val="22"/>
        </w:rPr>
        <w:t xml:space="preserve">Tribethink vs. Worldthink: Learning the Languages of War and Peace. </w:t>
      </w:r>
      <w:r w:rsidRPr="00587D2E">
        <w:rPr>
          <w:sz w:val="22"/>
          <w:szCs w:val="22"/>
        </w:rPr>
        <w:t>Presented for the Civic and Moral Education Initiative Colloquium, at the Harvard Graduate School of Education, Cambridge, MA. (March 2009).</w:t>
      </w:r>
    </w:p>
    <w:p w14:paraId="2673E80C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i/>
          <w:sz w:val="22"/>
          <w:szCs w:val="22"/>
        </w:rPr>
        <w:t>Current Research in Global Education: What Twenty-first Century District Leaders Need to Know about Preparing Students for Global Citizenship</w:t>
      </w:r>
      <w:r w:rsidRPr="00587D2E">
        <w:rPr>
          <w:sz w:val="22"/>
          <w:szCs w:val="22"/>
        </w:rPr>
        <w:t>.</w:t>
      </w:r>
      <w:r w:rsidRPr="00587D2E">
        <w:t xml:space="preserve"> </w:t>
      </w:r>
      <w:r w:rsidRPr="00587D2E">
        <w:rPr>
          <w:sz w:val="22"/>
          <w:szCs w:val="22"/>
        </w:rPr>
        <w:t>Presented with Anna Rosefsky Saavedra and Shelley Tinkham at the Massachusetts Superintendents’ Leadership Academy, Marlboro, MA. (September, 2008)</w:t>
      </w:r>
    </w:p>
    <w:p w14:paraId="4799CC41" w14:textId="77777777" w:rsidR="00843E58" w:rsidRDefault="00843E58" w:rsidP="00843E58">
      <w:pPr>
        <w:rPr>
          <w:b/>
          <w:bCs/>
          <w:color w:val="000000"/>
          <w:sz w:val="22"/>
          <w:szCs w:val="22"/>
        </w:rPr>
      </w:pPr>
    </w:p>
    <w:p w14:paraId="46DB8C13" w14:textId="77777777" w:rsidR="004C4C27" w:rsidRDefault="004C4C27" w:rsidP="00843E58">
      <w:pPr>
        <w:rPr>
          <w:b/>
          <w:bCs/>
          <w:color w:val="000000"/>
          <w:sz w:val="22"/>
          <w:szCs w:val="22"/>
        </w:rPr>
      </w:pPr>
    </w:p>
    <w:p w14:paraId="6F999E66" w14:textId="77777777" w:rsidR="004C4C27" w:rsidRDefault="004C4C27" w:rsidP="00843E58">
      <w:pPr>
        <w:rPr>
          <w:b/>
          <w:bCs/>
          <w:color w:val="000000"/>
          <w:sz w:val="22"/>
          <w:szCs w:val="22"/>
        </w:rPr>
      </w:pPr>
    </w:p>
    <w:p w14:paraId="735EA5AA" w14:textId="77777777" w:rsidR="004C4C27" w:rsidRDefault="004C4C27" w:rsidP="00843E58">
      <w:pPr>
        <w:rPr>
          <w:b/>
          <w:bCs/>
          <w:color w:val="000000"/>
          <w:sz w:val="22"/>
          <w:szCs w:val="22"/>
        </w:rPr>
      </w:pPr>
    </w:p>
    <w:p w14:paraId="723DC6C8" w14:textId="77777777" w:rsidR="002D305B" w:rsidRPr="00BB5A11" w:rsidRDefault="008C2AD2" w:rsidP="00843E58">
      <w:pPr>
        <w:rPr>
          <w:b/>
          <w:bCs/>
          <w:color w:val="000000"/>
          <w:sz w:val="22"/>
          <w:szCs w:val="22"/>
        </w:rPr>
      </w:pPr>
      <w:r w:rsidRPr="008C2AD2">
        <w:rPr>
          <w:b/>
          <w:bCs/>
          <w:color w:val="000000"/>
          <w:sz w:val="22"/>
          <w:szCs w:val="22"/>
        </w:rPr>
        <w:lastRenderedPageBreak/>
        <w:t>Selected Professional Development Workshops</w:t>
      </w:r>
      <w:r>
        <w:rPr>
          <w:b/>
          <w:bCs/>
          <w:color w:val="000000"/>
          <w:sz w:val="22"/>
          <w:szCs w:val="22"/>
        </w:rPr>
        <w:t>:</w:t>
      </w:r>
    </w:p>
    <w:p w14:paraId="46FFD972" w14:textId="77777777" w:rsidR="002C4508" w:rsidRDefault="002C4508" w:rsidP="00131860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6045CEBE" w14:textId="77777777" w:rsidR="002C4508" w:rsidRDefault="002C4508" w:rsidP="00131860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Design Thinking for the Future of Learning</w:t>
      </w:r>
    </w:p>
    <w:p w14:paraId="7119312D" w14:textId="77777777" w:rsidR="002C4508" w:rsidRPr="00AB7C33" w:rsidRDefault="002C4508" w:rsidP="002C450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Zero/Harvard Graduate School of Education Future of Learning Institute (August 2013)</w:t>
      </w:r>
    </w:p>
    <w:p w14:paraId="6E808999" w14:textId="77777777" w:rsidR="002C4508" w:rsidRPr="00D03662" w:rsidRDefault="002C4508" w:rsidP="002C450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Zero/Harvard Graduate School of Education Future of Learning Institute (August 2012)</w:t>
      </w:r>
    </w:p>
    <w:p w14:paraId="542BB555" w14:textId="77777777" w:rsidR="002C4508" w:rsidRDefault="002C4508" w:rsidP="002C4508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2BD8565F" w14:textId="77777777" w:rsidR="00131860" w:rsidRDefault="00131860" w:rsidP="00131860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21</w:t>
      </w:r>
      <w:r w:rsidRPr="009F1FDD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School Leadership: Leading Change in Changing Times</w:t>
      </w:r>
    </w:p>
    <w:p w14:paraId="257641D8" w14:textId="77777777" w:rsidR="002F3D83" w:rsidRDefault="002F3D83" w:rsidP="00BB1E7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 (July 2014)</w:t>
      </w:r>
    </w:p>
    <w:p w14:paraId="44C8D250" w14:textId="289D0D99" w:rsidR="00BB1E78" w:rsidRPr="00BB1E78" w:rsidRDefault="004C4C27" w:rsidP="00BB1E7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</w:t>
      </w:r>
      <w:r w:rsidR="00BB1E78">
        <w:rPr>
          <w:bCs/>
          <w:color w:val="000000"/>
          <w:sz w:val="22"/>
          <w:szCs w:val="22"/>
        </w:rPr>
        <w:t xml:space="preserve"> Future of Learning Institute (August 2013)</w:t>
      </w:r>
    </w:p>
    <w:p w14:paraId="67390E8B" w14:textId="77777777" w:rsidR="00AB7C33" w:rsidRPr="00AB7C33" w:rsidRDefault="00AB7C33" w:rsidP="00AB7C33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 (July 2013)</w:t>
      </w:r>
    </w:p>
    <w:p w14:paraId="12EFCF47" w14:textId="77777777" w:rsidR="00131860" w:rsidRPr="00D03662" w:rsidRDefault="00131860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 (July 2012)</w:t>
      </w:r>
    </w:p>
    <w:p w14:paraId="14EF9609" w14:textId="77777777" w:rsidR="00D03662" w:rsidRDefault="0013279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Tech Forum Boston, Burlington, MA (April 2012)</w:t>
      </w:r>
    </w:p>
    <w:p w14:paraId="465B966F" w14:textId="77777777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>EdTechTeacher Winter Leadership Conference, Cambridge, MA (March 2012)</w:t>
      </w:r>
    </w:p>
    <w:p w14:paraId="42A6FEE2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American School of Warsaw, Po</w:t>
      </w:r>
      <w:r w:rsidR="00260897">
        <w:rPr>
          <w:bCs/>
          <w:color w:val="000000"/>
          <w:sz w:val="22"/>
          <w:szCs w:val="22"/>
        </w:rPr>
        <w:t>land</w:t>
      </w:r>
      <w:r>
        <w:rPr>
          <w:bCs/>
          <w:color w:val="000000"/>
          <w:sz w:val="22"/>
          <w:szCs w:val="22"/>
        </w:rPr>
        <w:t xml:space="preserve"> (November 2011)</w:t>
      </w:r>
    </w:p>
    <w:p w14:paraId="1B8D06C9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Series, Cambridge, MA (July 2011)</w:t>
      </w:r>
    </w:p>
    <w:p w14:paraId="0C4A08F7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TEC Collaborative Superintendent’s Retreat, Chatham, MA (May 2011)</w:t>
      </w:r>
    </w:p>
    <w:p w14:paraId="0F46AB33" w14:textId="77777777" w:rsidR="002D305B" w:rsidRDefault="002D305B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rStyle w:val="Strong"/>
          <w:b w:val="0"/>
          <w:bCs/>
          <w:sz w:val="22"/>
          <w:szCs w:val="22"/>
        </w:rPr>
        <w:t>Massachusetts Technology Leadership Symposium (co-hosted by the Massachusetts Computer Using Educators and Massachusetts Education Technology Administrators Association)</w:t>
      </w:r>
      <w:r>
        <w:rPr>
          <w:rStyle w:val="Strong"/>
          <w:b w:val="0"/>
          <w:bCs/>
          <w:sz w:val="22"/>
          <w:szCs w:val="22"/>
        </w:rPr>
        <w:t xml:space="preserve"> (March 2010)</w:t>
      </w:r>
    </w:p>
    <w:p w14:paraId="2522713C" w14:textId="77777777" w:rsidR="00D03662" w:rsidRPr="00131860" w:rsidRDefault="00D0366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sz w:val="22"/>
          <w:szCs w:val="22"/>
        </w:rPr>
        <w:t>National Council for the Social Studies</w:t>
      </w:r>
      <w:r>
        <w:rPr>
          <w:sz w:val="22"/>
          <w:szCs w:val="22"/>
        </w:rPr>
        <w:t xml:space="preserve"> Annual Conference, Atlanta, GA (November 2009)</w:t>
      </w:r>
    </w:p>
    <w:p w14:paraId="355EDCFF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</w:p>
    <w:p w14:paraId="1350E015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Personal Learning Networks for Lifelong Learners</w:t>
      </w:r>
    </w:p>
    <w:p w14:paraId="20B13702" w14:textId="77777777" w:rsidR="002D305B" w:rsidRDefault="002D305B" w:rsidP="002D305B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 Future of Learning Institute, Cambridge, MA (August 2012)</w:t>
      </w:r>
    </w:p>
    <w:p w14:paraId="4998161A" w14:textId="77777777" w:rsidR="002D305B" w:rsidRDefault="002D305B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</w:p>
    <w:p w14:paraId="6A94BD22" w14:textId="77777777" w:rsidR="00D03662" w:rsidRPr="00D03662" w:rsidRDefault="00D03662" w:rsidP="00D0366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 w:rsidRPr="00D03662">
        <w:rPr>
          <w:bCs/>
          <w:i/>
          <w:color w:val="000000"/>
          <w:sz w:val="22"/>
          <w:szCs w:val="22"/>
        </w:rPr>
        <w:t>Technology Integration in Singapore: Lessons Learned from one of the World’s Best Systems</w:t>
      </w:r>
    </w:p>
    <w:p w14:paraId="6728AB73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Educators Technology Conference, Foxborough, MA (October 2012)</w:t>
      </w:r>
    </w:p>
    <w:p w14:paraId="1E463C69" w14:textId="2C1F7E66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>Massachusetts Computer Using Educators Technology Lead</w:t>
      </w:r>
      <w:r>
        <w:rPr>
          <w:bCs/>
          <w:color w:val="000000"/>
          <w:sz w:val="22"/>
          <w:szCs w:val="22"/>
        </w:rPr>
        <w:t>ership Symposium, Worcester, MA</w:t>
      </w:r>
      <w:r w:rsidRPr="00D0366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(March 2012)</w:t>
      </w:r>
    </w:p>
    <w:p w14:paraId="078855A0" w14:textId="77777777" w:rsidR="00D03662" w:rsidRPr="008C2AD2" w:rsidRDefault="00D03662" w:rsidP="00D03662">
      <w:pPr>
        <w:autoSpaceDE w:val="0"/>
        <w:autoSpaceDN w:val="0"/>
        <w:adjustRightInd w:val="0"/>
        <w:ind w:left="720"/>
        <w:contextualSpacing/>
        <w:rPr>
          <w:bCs/>
          <w:color w:val="000000"/>
          <w:sz w:val="22"/>
          <w:szCs w:val="22"/>
        </w:rPr>
      </w:pPr>
    </w:p>
    <w:p w14:paraId="1449878F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Teaching Technology to Teachers</w:t>
      </w:r>
    </w:p>
    <w:p w14:paraId="63E247C6" w14:textId="77777777" w:rsidR="002D305B" w:rsidRDefault="002D305B" w:rsidP="002D305B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D305B">
        <w:rPr>
          <w:bCs/>
          <w:color w:val="000000"/>
          <w:sz w:val="22"/>
          <w:szCs w:val="22"/>
        </w:rPr>
        <w:t>Massachusetts Computer Using Educators Technology Conference, Foxborough, MA (October 2012)</w:t>
      </w:r>
    </w:p>
    <w:p w14:paraId="7AE85410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</w:t>
      </w:r>
      <w:r w:rsidR="00260897">
        <w:rPr>
          <w:bCs/>
          <w:color w:val="000000"/>
          <w:sz w:val="22"/>
          <w:szCs w:val="22"/>
        </w:rPr>
        <w:t>ries, Cambridge, MA (July 2012)</w:t>
      </w:r>
    </w:p>
    <w:p w14:paraId="3DEDE18C" w14:textId="77777777" w:rsidR="00D03662" w:rsidRDefault="00D0366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131860">
        <w:rPr>
          <w:rStyle w:val="apple-style-span"/>
          <w:color w:val="000000"/>
          <w:sz w:val="22"/>
          <w:szCs w:val="22"/>
        </w:rPr>
        <w:t>Massachusetts Computer Using Educa</w:t>
      </w:r>
      <w:r>
        <w:rPr>
          <w:rStyle w:val="apple-style-span"/>
          <w:color w:val="000000"/>
          <w:sz w:val="22"/>
          <w:szCs w:val="22"/>
        </w:rPr>
        <w:t>tors Conference, Foxborough, MA</w:t>
      </w:r>
      <w:r w:rsidR="002D305B">
        <w:rPr>
          <w:rStyle w:val="apple-style-span"/>
          <w:color w:val="000000"/>
          <w:sz w:val="22"/>
          <w:szCs w:val="22"/>
        </w:rPr>
        <w:t xml:space="preserve"> (October 201</w:t>
      </w:r>
      <w:r>
        <w:rPr>
          <w:rStyle w:val="apple-style-span"/>
          <w:color w:val="000000"/>
          <w:sz w:val="22"/>
          <w:szCs w:val="22"/>
        </w:rPr>
        <w:t>1)</w:t>
      </w:r>
    </w:p>
    <w:p w14:paraId="69F29BE3" w14:textId="77777777" w:rsidR="00260897" w:rsidRPr="008C2AD2" w:rsidRDefault="00260897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St. Mark’s Sch</w:t>
      </w:r>
      <w:r>
        <w:rPr>
          <w:bCs/>
          <w:color w:val="000000"/>
          <w:sz w:val="22"/>
          <w:szCs w:val="22"/>
        </w:rPr>
        <w:t>ool, Southboro, MA (June 2009)</w:t>
      </w:r>
    </w:p>
    <w:p w14:paraId="1B53401D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63CF5A8C" w14:textId="77777777" w:rsidR="00D03662" w:rsidRDefault="00D03662" w:rsidP="00D0366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Assessing Change in Changing Times: Measuring the I</w:t>
      </w:r>
      <w:r w:rsidRPr="00307F5B">
        <w:rPr>
          <w:bCs/>
          <w:i/>
          <w:color w:val="000000"/>
          <w:sz w:val="22"/>
          <w:szCs w:val="22"/>
        </w:rPr>
        <w:t>mpact of Technology Investments and Interventions</w:t>
      </w:r>
      <w:r>
        <w:rPr>
          <w:bCs/>
          <w:color w:val="000000"/>
          <w:sz w:val="22"/>
          <w:szCs w:val="22"/>
        </w:rPr>
        <w:t xml:space="preserve"> </w:t>
      </w:r>
    </w:p>
    <w:p w14:paraId="24D187AD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New England 1 to 1 Summit, Burlington, MA (March 2012)</w:t>
      </w:r>
    </w:p>
    <w:p w14:paraId="154EB105" w14:textId="77777777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Style w:val="Strong"/>
          <w:b w:val="0"/>
          <w:bCs/>
          <w:color w:val="000000"/>
          <w:sz w:val="22"/>
          <w:szCs w:val="22"/>
        </w:rPr>
      </w:pPr>
      <w:r w:rsidRPr="00D03662">
        <w:rPr>
          <w:rStyle w:val="Strong"/>
          <w:b w:val="0"/>
          <w:bCs/>
          <w:sz w:val="22"/>
          <w:szCs w:val="22"/>
        </w:rPr>
        <w:t>Massachusetts Technology Leadership Symposium (co-hosted by the Massachusetts Computer Using Educators and Massachusetts Education Technology Administrators Association),</w:t>
      </w:r>
      <w:r>
        <w:rPr>
          <w:rStyle w:val="Strong"/>
          <w:b w:val="0"/>
          <w:bCs/>
          <w:sz w:val="22"/>
          <w:szCs w:val="22"/>
        </w:rPr>
        <w:t xml:space="preserve"> Worcester, MA</w:t>
      </w:r>
      <w:r w:rsidRPr="00D03662">
        <w:rPr>
          <w:rStyle w:val="Strong"/>
          <w:b w:val="0"/>
          <w:bCs/>
          <w:sz w:val="22"/>
          <w:szCs w:val="22"/>
        </w:rPr>
        <w:t xml:space="preserve"> (March 2011)</w:t>
      </w:r>
    </w:p>
    <w:p w14:paraId="06E9D700" w14:textId="77777777" w:rsidR="00D03662" w:rsidRDefault="00D03662" w:rsidP="002D305B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4F40E466" w14:textId="77777777" w:rsidR="004C4C27" w:rsidRDefault="004C4C27" w:rsidP="002D305B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0786F2A0" w14:textId="77777777" w:rsidR="004C4C27" w:rsidRDefault="004C4C27" w:rsidP="002D305B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53E9C7BB" w14:textId="77777777" w:rsidR="00131860" w:rsidRDefault="00D03662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 xml:space="preserve">The </w:t>
      </w:r>
      <w:r w:rsidR="00131860">
        <w:rPr>
          <w:bCs/>
          <w:i/>
          <w:color w:val="000000"/>
          <w:sz w:val="22"/>
          <w:szCs w:val="22"/>
        </w:rPr>
        <w:t>Flipped Classroom</w:t>
      </w:r>
      <w:r w:rsidR="008C2AD2">
        <w:rPr>
          <w:bCs/>
          <w:i/>
          <w:color w:val="000000"/>
          <w:sz w:val="22"/>
          <w:szCs w:val="22"/>
        </w:rPr>
        <w:t xml:space="preserve"> </w:t>
      </w:r>
    </w:p>
    <w:p w14:paraId="4AA03BA2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Education Technology Administrator Organization Chief Technology Officer Clinic, Waltham, MA (May 2012)</w:t>
      </w:r>
    </w:p>
    <w:p w14:paraId="001C8282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Tech Forum Boston, Burlington, MA (April 2012)</w:t>
      </w:r>
    </w:p>
    <w:p w14:paraId="60C761BB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Educators/Massachusetts Education Technology Administrators Association Technology Leadership Symposium, Worcester, MA (March 2012)</w:t>
      </w:r>
    </w:p>
    <w:p w14:paraId="5BFD3F17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</w:t>
      </w:r>
      <w:r w:rsidR="00132792">
        <w:rPr>
          <w:bCs/>
          <w:color w:val="000000"/>
          <w:sz w:val="22"/>
          <w:szCs w:val="22"/>
        </w:rPr>
        <w:t>s, Burlington, MA (March</w:t>
      </w:r>
      <w:r w:rsidR="00260897">
        <w:rPr>
          <w:bCs/>
          <w:color w:val="000000"/>
          <w:sz w:val="22"/>
          <w:szCs w:val="22"/>
        </w:rPr>
        <w:t xml:space="preserve"> 2012)</w:t>
      </w:r>
    </w:p>
    <w:p w14:paraId="1D6A3CC2" w14:textId="77777777" w:rsidR="008C2AD2" w:rsidRP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131860">
        <w:rPr>
          <w:bCs/>
          <w:color w:val="000000"/>
          <w:sz w:val="22"/>
          <w:szCs w:val="22"/>
        </w:rPr>
        <w:t>Stuart Country Day School for the Sacred Heart, Princeton, NJ (Feb</w:t>
      </w:r>
      <w:r w:rsidR="00132792">
        <w:rPr>
          <w:bCs/>
          <w:color w:val="000000"/>
          <w:sz w:val="22"/>
          <w:szCs w:val="22"/>
        </w:rPr>
        <w:t>ruary</w:t>
      </w:r>
      <w:r w:rsidR="00260897">
        <w:rPr>
          <w:bCs/>
          <w:color w:val="000000"/>
          <w:sz w:val="22"/>
          <w:szCs w:val="22"/>
        </w:rPr>
        <w:t xml:space="preserve"> 2012)</w:t>
      </w:r>
    </w:p>
    <w:p w14:paraId="0FA9AB6E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7B226357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Teaching History with Technology</w:t>
      </w:r>
    </w:p>
    <w:p w14:paraId="7149EC46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Natick High School Social Studies Department, Natick, MA (May 2011)</w:t>
      </w:r>
    </w:p>
    <w:p w14:paraId="3BFA3A62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EdTechTeacher Summer Work</w:t>
      </w:r>
      <w:r>
        <w:rPr>
          <w:bCs/>
          <w:color w:val="000000"/>
          <w:sz w:val="22"/>
          <w:szCs w:val="22"/>
        </w:rPr>
        <w:t>shop Series</w:t>
      </w:r>
      <w:r w:rsidR="00260897">
        <w:rPr>
          <w:bCs/>
          <w:color w:val="000000"/>
          <w:sz w:val="22"/>
          <w:szCs w:val="22"/>
        </w:rPr>
        <w:t>, Boston, MA</w:t>
      </w:r>
      <w:r>
        <w:rPr>
          <w:bCs/>
          <w:color w:val="000000"/>
          <w:sz w:val="22"/>
          <w:szCs w:val="22"/>
        </w:rPr>
        <w:t xml:space="preserve"> (August 2010</w:t>
      </w:r>
      <w:r w:rsidR="00260897">
        <w:rPr>
          <w:bCs/>
          <w:color w:val="000000"/>
          <w:sz w:val="22"/>
          <w:szCs w:val="22"/>
        </w:rPr>
        <w:t>)</w:t>
      </w:r>
    </w:p>
    <w:p w14:paraId="099E8C4F" w14:textId="77777777" w:rsidR="00260897" w:rsidRDefault="00131860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EdTechTeacher Summer Work</w:t>
      </w:r>
      <w:r>
        <w:rPr>
          <w:bCs/>
          <w:color w:val="000000"/>
          <w:sz w:val="22"/>
          <w:szCs w:val="22"/>
        </w:rPr>
        <w:t>shop Series</w:t>
      </w:r>
      <w:r w:rsidR="00260897">
        <w:rPr>
          <w:bCs/>
          <w:color w:val="000000"/>
          <w:sz w:val="22"/>
          <w:szCs w:val="22"/>
        </w:rPr>
        <w:t>, Boston, MA</w:t>
      </w:r>
      <w:r w:rsidRPr="00587D2E">
        <w:rPr>
          <w:bCs/>
          <w:color w:val="000000"/>
          <w:sz w:val="22"/>
          <w:szCs w:val="22"/>
        </w:rPr>
        <w:t xml:space="preserve"> (July 2009)</w:t>
      </w:r>
    </w:p>
    <w:p w14:paraId="227969D9" w14:textId="77777777" w:rsidR="00260897" w:rsidRDefault="00260897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Teaching American History Grant Professional Development Institute at Monr</w:t>
      </w:r>
      <w:r>
        <w:rPr>
          <w:bCs/>
          <w:color w:val="000000"/>
          <w:sz w:val="22"/>
          <w:szCs w:val="22"/>
        </w:rPr>
        <w:t>oe Township, NJ (August 2008)</w:t>
      </w:r>
    </w:p>
    <w:p w14:paraId="26DE77AF" w14:textId="77777777" w:rsidR="00260897" w:rsidRPr="00260897" w:rsidRDefault="00260897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EdTech</w:t>
      </w:r>
      <w:r>
        <w:rPr>
          <w:bCs/>
          <w:color w:val="000000"/>
          <w:sz w:val="22"/>
          <w:szCs w:val="22"/>
        </w:rPr>
        <w:t>Teacher Summer Workshop Series, Dedham, MA</w:t>
      </w:r>
      <w:r w:rsidRPr="00260897">
        <w:rPr>
          <w:bCs/>
          <w:color w:val="000000"/>
          <w:sz w:val="22"/>
          <w:szCs w:val="22"/>
        </w:rPr>
        <w:t xml:space="preserve"> (J</w:t>
      </w:r>
      <w:r>
        <w:rPr>
          <w:bCs/>
          <w:color w:val="000000"/>
          <w:sz w:val="22"/>
          <w:szCs w:val="22"/>
        </w:rPr>
        <w:t>uly 2008)</w:t>
      </w:r>
    </w:p>
    <w:p w14:paraId="3FA243D9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4F11BC6A" w14:textId="77777777" w:rsidR="00132792" w:rsidRDefault="00132792" w:rsidP="00131860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Why Change? Communicating the Benefits of 21</w:t>
      </w:r>
      <w:r w:rsidRPr="00132792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Learning</w:t>
      </w:r>
    </w:p>
    <w:p w14:paraId="76760D84" w14:textId="77777777" w:rsidR="002D305B" w:rsidRPr="002D305B" w:rsidRDefault="00D03662" w:rsidP="002D305B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Hamilton-Wenham School Board Meeting, Wenham, MA (December 2010)</w:t>
      </w:r>
    </w:p>
    <w:p w14:paraId="29F16715" w14:textId="77777777" w:rsid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Educators Technology Conference, Foxborough, MA (October, 2010)</w:t>
      </w:r>
    </w:p>
    <w:p w14:paraId="2D0C5A49" w14:textId="77777777" w:rsidR="002D305B" w:rsidRDefault="002D305B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Waltham School District, Waltham, MA (October 2009)</w:t>
      </w:r>
    </w:p>
    <w:p w14:paraId="4DF06B33" w14:textId="77777777" w:rsidR="00132792" w:rsidRDefault="00132792" w:rsidP="00D03662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1B4D64B6" w14:textId="77777777" w:rsidR="00131860" w:rsidRDefault="00131860" w:rsidP="00131860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Teaching for the 21</w:t>
      </w:r>
      <w:r w:rsidRPr="00587D2E">
        <w:rPr>
          <w:bCs/>
          <w:i/>
          <w:color w:val="000000"/>
          <w:sz w:val="22"/>
          <w:szCs w:val="22"/>
          <w:vertAlign w:val="superscript"/>
        </w:rPr>
        <w:t>st</w:t>
      </w:r>
      <w:r w:rsidRPr="00587D2E">
        <w:rPr>
          <w:bCs/>
          <w:i/>
          <w:color w:val="000000"/>
          <w:sz w:val="22"/>
          <w:szCs w:val="22"/>
        </w:rPr>
        <w:t xml:space="preserve"> Century: Web 2.0 </w:t>
      </w:r>
      <w:r w:rsidR="002D305B">
        <w:rPr>
          <w:bCs/>
          <w:i/>
          <w:color w:val="000000"/>
          <w:sz w:val="22"/>
          <w:szCs w:val="22"/>
        </w:rPr>
        <w:t>and the Collaborative Classroom</w:t>
      </w:r>
      <w:r w:rsidRPr="00587D2E">
        <w:rPr>
          <w:bCs/>
          <w:i/>
          <w:color w:val="000000"/>
          <w:sz w:val="22"/>
          <w:szCs w:val="22"/>
        </w:rPr>
        <w:t xml:space="preserve"> </w:t>
      </w:r>
    </w:p>
    <w:p w14:paraId="031D6426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LaSalle Academy, Providence, RI (May 2011)</w:t>
      </w:r>
    </w:p>
    <w:p w14:paraId="1997CAF7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Walth</w:t>
      </w:r>
      <w:r w:rsidR="00132792">
        <w:rPr>
          <w:bCs/>
          <w:color w:val="000000"/>
          <w:sz w:val="22"/>
          <w:szCs w:val="22"/>
        </w:rPr>
        <w:t>am School District, Waltham, MA</w:t>
      </w:r>
      <w:r w:rsidRPr="00587D2E">
        <w:rPr>
          <w:bCs/>
          <w:color w:val="000000"/>
          <w:sz w:val="22"/>
          <w:szCs w:val="22"/>
        </w:rPr>
        <w:t xml:space="preserve"> (January 2010)</w:t>
      </w:r>
    </w:p>
    <w:p w14:paraId="6F52324F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S</w:t>
      </w:r>
      <w:r w:rsidR="00132792">
        <w:rPr>
          <w:bCs/>
          <w:color w:val="000000"/>
          <w:sz w:val="22"/>
          <w:szCs w:val="22"/>
        </w:rPr>
        <w:t>t. Mark’s School, Southboro, MA (December 2008)</w:t>
      </w:r>
    </w:p>
    <w:p w14:paraId="3F60E39B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>Massachusetts Computer Using Educators An</w:t>
      </w:r>
      <w:r>
        <w:rPr>
          <w:bCs/>
          <w:color w:val="000000"/>
          <w:sz w:val="22"/>
          <w:szCs w:val="22"/>
        </w:rPr>
        <w:t>nual Conference, Sturbridge, MA</w:t>
      </w:r>
      <w:r w:rsidRPr="00D0366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(November 2008)</w:t>
      </w:r>
    </w:p>
    <w:p w14:paraId="03088229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 xml:space="preserve"> National Council for the Social Studies Annual Conference, Houston, TX</w:t>
      </w:r>
      <w:r>
        <w:rPr>
          <w:bCs/>
          <w:color w:val="000000"/>
          <w:sz w:val="22"/>
          <w:szCs w:val="22"/>
        </w:rPr>
        <w:t xml:space="preserve"> (November 2008)</w:t>
      </w:r>
    </w:p>
    <w:p w14:paraId="787611FE" w14:textId="77777777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Putnam North We</w:t>
      </w:r>
      <w:r>
        <w:rPr>
          <w:bCs/>
          <w:color w:val="000000"/>
          <w:sz w:val="22"/>
          <w:szCs w:val="22"/>
        </w:rPr>
        <w:t>stchester BOCES, Mt. Kilroy, NY (October 2008)</w:t>
      </w:r>
    </w:p>
    <w:p w14:paraId="649D38D5" w14:textId="77777777" w:rsidR="00131860" w:rsidRDefault="00131860" w:rsidP="00D03662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7E9A2203" w14:textId="77777777" w:rsidR="00131860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Why Johnny Can’t Search: Advanced Sea</w:t>
      </w:r>
      <w:r w:rsidR="00CF272B">
        <w:rPr>
          <w:bCs/>
          <w:i/>
          <w:color w:val="000000"/>
          <w:sz w:val="22"/>
          <w:szCs w:val="22"/>
        </w:rPr>
        <w:t>rch and Web Literacy Strategies</w:t>
      </w:r>
    </w:p>
    <w:p w14:paraId="7A17B6BC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Turning Points Teaching American History Grant, Burlington, VT (February 2011)</w:t>
      </w:r>
    </w:p>
    <w:p w14:paraId="7ACA4EFE" w14:textId="77777777" w:rsidR="008C2AD2" w:rsidRDefault="00CF272B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LaSalle Academy, Providence, RI</w:t>
      </w:r>
      <w:r w:rsidR="008C2AD2">
        <w:rPr>
          <w:bCs/>
          <w:color w:val="000000"/>
          <w:sz w:val="22"/>
          <w:szCs w:val="22"/>
        </w:rPr>
        <w:t xml:space="preserve"> (February 2011)</w:t>
      </w:r>
    </w:p>
    <w:p w14:paraId="3E455A7D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05AD3CC3" w14:textId="77777777" w:rsidR="00131860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Not Ano</w:t>
      </w:r>
      <w:r w:rsidR="00131860">
        <w:rPr>
          <w:bCs/>
          <w:i/>
          <w:color w:val="000000"/>
          <w:sz w:val="22"/>
          <w:szCs w:val="22"/>
        </w:rPr>
        <w:t xml:space="preserve">ther Paper! Alternative </w:t>
      </w:r>
      <w:r w:rsidRPr="00587D2E">
        <w:rPr>
          <w:bCs/>
          <w:i/>
          <w:color w:val="000000"/>
          <w:sz w:val="22"/>
          <w:szCs w:val="22"/>
        </w:rPr>
        <w:t>Assessments Using Technology</w:t>
      </w:r>
    </w:p>
    <w:p w14:paraId="6200C607" w14:textId="77777777" w:rsidR="00132792" w:rsidRPr="00132792" w:rsidRDefault="008C2AD2" w:rsidP="0013279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Buckingham, Brown and Nichols School,</w:t>
      </w:r>
      <w:r w:rsidR="00CF272B">
        <w:rPr>
          <w:bCs/>
          <w:color w:val="000000"/>
          <w:sz w:val="22"/>
          <w:szCs w:val="22"/>
        </w:rPr>
        <w:t xml:space="preserve"> Cambridge, MA</w:t>
      </w:r>
      <w:r w:rsidR="00132792">
        <w:rPr>
          <w:bCs/>
          <w:color w:val="000000"/>
          <w:sz w:val="22"/>
          <w:szCs w:val="22"/>
        </w:rPr>
        <w:t xml:space="preserve"> (February 2010)</w:t>
      </w:r>
    </w:p>
    <w:p w14:paraId="52B9D56E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Oxford School Di</w:t>
      </w:r>
      <w:r w:rsidR="00CF272B">
        <w:rPr>
          <w:bCs/>
          <w:color w:val="000000"/>
          <w:sz w:val="22"/>
          <w:szCs w:val="22"/>
        </w:rPr>
        <w:t>strict, Oxford, MA</w:t>
      </w:r>
      <w:r w:rsidR="00132792">
        <w:rPr>
          <w:bCs/>
          <w:color w:val="000000"/>
          <w:sz w:val="22"/>
          <w:szCs w:val="22"/>
        </w:rPr>
        <w:t xml:space="preserve"> (June 2009)</w:t>
      </w:r>
    </w:p>
    <w:p w14:paraId="3E3DC377" w14:textId="77777777" w:rsid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National Council for the Social Studies Annual Conference</w:t>
      </w:r>
      <w:r>
        <w:rPr>
          <w:bCs/>
          <w:color w:val="000000"/>
          <w:sz w:val="22"/>
          <w:szCs w:val="22"/>
        </w:rPr>
        <w:t>, San Diego, CA (December 2007)</w:t>
      </w:r>
    </w:p>
    <w:p w14:paraId="62807249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132792">
        <w:rPr>
          <w:bCs/>
          <w:color w:val="000000"/>
          <w:sz w:val="22"/>
          <w:szCs w:val="22"/>
        </w:rPr>
        <w:t>Connecticut Educational Computing Association Conference, Hartford, CT</w:t>
      </w:r>
      <w:r>
        <w:rPr>
          <w:bCs/>
          <w:color w:val="000000"/>
          <w:sz w:val="22"/>
          <w:szCs w:val="22"/>
        </w:rPr>
        <w:t xml:space="preserve"> (December 2007)</w:t>
      </w:r>
    </w:p>
    <w:p w14:paraId="74AD545A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3889E7DF" w14:textId="77777777" w:rsidR="00131860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Teaching Global History with Technology: A Four Part Workshop for Educators</w:t>
      </w:r>
      <w:r w:rsidRPr="00587D2E">
        <w:rPr>
          <w:bCs/>
          <w:color w:val="000000"/>
          <w:sz w:val="22"/>
          <w:szCs w:val="22"/>
        </w:rPr>
        <w:t xml:space="preserve">. </w:t>
      </w:r>
    </w:p>
    <w:p w14:paraId="1D913480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Center for Middle East Studies,</w:t>
      </w:r>
      <w:r w:rsidR="00131860">
        <w:rPr>
          <w:bCs/>
          <w:color w:val="000000"/>
          <w:sz w:val="22"/>
          <w:szCs w:val="22"/>
        </w:rPr>
        <w:t xml:space="preserve"> Harvard University , Cambridge, MA (January 2010)</w:t>
      </w:r>
    </w:p>
    <w:p w14:paraId="6697C7D9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The Asia Center,</w:t>
      </w:r>
      <w:r w:rsidR="00131860">
        <w:rPr>
          <w:bCs/>
          <w:color w:val="000000"/>
          <w:sz w:val="22"/>
          <w:szCs w:val="22"/>
        </w:rPr>
        <w:t xml:space="preserve"> Harvard University, Cambridge, MA (February 2010)</w:t>
      </w:r>
    </w:p>
    <w:p w14:paraId="67DAB642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lastRenderedPageBreak/>
        <w:t>David Rockefeller Center for Latin American Studies,</w:t>
      </w:r>
      <w:r w:rsidR="00CF272B">
        <w:rPr>
          <w:bCs/>
          <w:color w:val="000000"/>
          <w:sz w:val="22"/>
          <w:szCs w:val="22"/>
        </w:rPr>
        <w:t xml:space="preserve"> Harvard University,</w:t>
      </w:r>
      <w:r w:rsidR="00131860">
        <w:rPr>
          <w:bCs/>
          <w:color w:val="000000"/>
          <w:sz w:val="22"/>
          <w:szCs w:val="22"/>
        </w:rPr>
        <w:t xml:space="preserve"> Cambridge, MA (March 2010)</w:t>
      </w:r>
    </w:p>
    <w:p w14:paraId="4C8EE76E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Davis Center for Russia</w:t>
      </w:r>
      <w:r w:rsidR="00CF272B">
        <w:rPr>
          <w:bCs/>
          <w:color w:val="000000"/>
          <w:sz w:val="22"/>
          <w:szCs w:val="22"/>
        </w:rPr>
        <w:t>n Studies at Harvard University, Cambridge, MA</w:t>
      </w:r>
      <w:r w:rsidR="00131860">
        <w:rPr>
          <w:bCs/>
          <w:color w:val="000000"/>
          <w:sz w:val="22"/>
          <w:szCs w:val="22"/>
        </w:rPr>
        <w:t xml:space="preserve"> (</w:t>
      </w:r>
      <w:r w:rsidRPr="00587D2E">
        <w:rPr>
          <w:bCs/>
          <w:color w:val="000000"/>
          <w:sz w:val="22"/>
          <w:szCs w:val="22"/>
        </w:rPr>
        <w:t xml:space="preserve">April 2010). </w:t>
      </w:r>
    </w:p>
    <w:p w14:paraId="21513E8E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44D98E06" w14:textId="77777777" w:rsidR="00131860" w:rsidRDefault="008C2AD2" w:rsidP="00131860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Standing on the Shoulders of Giants: Fair Use, Copyright, and Plagiarism Issues for Teachers</w:t>
      </w:r>
    </w:p>
    <w:p w14:paraId="692A5E1C" w14:textId="77777777" w:rsidR="00131860" w:rsidRDefault="00260897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Series, Boston, MA (July 2010)</w:t>
      </w:r>
    </w:p>
    <w:p w14:paraId="19694186" w14:textId="77777777" w:rsidR="00131860" w:rsidRP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Fontbonne Acade</w:t>
      </w:r>
      <w:r w:rsidR="00260897">
        <w:rPr>
          <w:bCs/>
          <w:color w:val="000000"/>
          <w:sz w:val="22"/>
          <w:szCs w:val="22"/>
        </w:rPr>
        <w:t>my, Milton, MA (October, 2009)</w:t>
      </w:r>
    </w:p>
    <w:p w14:paraId="760373FD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7D85A798" w14:textId="77777777" w:rsidR="00260897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It’s Not About the Blog: Computers and the Collaborative Classroom</w:t>
      </w:r>
      <w:r w:rsidRPr="00587D2E">
        <w:rPr>
          <w:bCs/>
          <w:color w:val="000000"/>
          <w:sz w:val="22"/>
          <w:szCs w:val="22"/>
        </w:rPr>
        <w:t xml:space="preserve">. </w:t>
      </w:r>
    </w:p>
    <w:p w14:paraId="0B7B67A3" w14:textId="77777777" w:rsidR="00260897" w:rsidRDefault="00260897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4C4C27">
        <w:rPr>
          <w:bCs/>
          <w:color w:val="000000"/>
          <w:sz w:val="22"/>
          <w:szCs w:val="22"/>
        </w:rPr>
        <w:t>Chewonki Semester School</w:t>
      </w:r>
      <w:r>
        <w:rPr>
          <w:bCs/>
          <w:i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Wiscasset, ME (August 2008)</w:t>
      </w:r>
      <w:r w:rsidR="008C2AD2" w:rsidRPr="00587D2E">
        <w:rPr>
          <w:bCs/>
          <w:color w:val="000000"/>
          <w:sz w:val="22"/>
          <w:szCs w:val="22"/>
        </w:rPr>
        <w:t xml:space="preserve"> </w:t>
      </w:r>
    </w:p>
    <w:p w14:paraId="18437D9B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Pin</w:t>
      </w:r>
      <w:r w:rsidR="00260897">
        <w:rPr>
          <w:bCs/>
          <w:color w:val="000000"/>
          <w:sz w:val="22"/>
          <w:szCs w:val="22"/>
        </w:rPr>
        <w:t>gree School, South Hamilton, MA (April 2008)</w:t>
      </w:r>
      <w:r w:rsidRPr="00260897">
        <w:rPr>
          <w:bCs/>
          <w:color w:val="000000"/>
          <w:sz w:val="22"/>
          <w:szCs w:val="22"/>
        </w:rPr>
        <w:t xml:space="preserve"> </w:t>
      </w:r>
    </w:p>
    <w:p w14:paraId="70366F49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Walnut Hill Sc</w:t>
      </w:r>
      <w:r w:rsidR="00260897">
        <w:rPr>
          <w:bCs/>
          <w:color w:val="000000"/>
          <w:sz w:val="22"/>
          <w:szCs w:val="22"/>
        </w:rPr>
        <w:t>hool, Natick, MA (April 2008)</w:t>
      </w:r>
    </w:p>
    <w:p w14:paraId="73582466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Fal</w:t>
      </w:r>
      <w:r w:rsidR="00260897">
        <w:rPr>
          <w:bCs/>
          <w:color w:val="000000"/>
          <w:sz w:val="22"/>
          <w:szCs w:val="22"/>
        </w:rPr>
        <w:t>mouth High School, Falmouth, MA (January 2008)</w:t>
      </w:r>
    </w:p>
    <w:p w14:paraId="17795804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Deerfield Acade</w:t>
      </w:r>
      <w:r w:rsidR="00CF272B">
        <w:rPr>
          <w:bCs/>
          <w:color w:val="000000"/>
          <w:sz w:val="22"/>
          <w:szCs w:val="22"/>
        </w:rPr>
        <w:t>my, Deerfield, MA</w:t>
      </w:r>
      <w:r w:rsidR="00260897">
        <w:rPr>
          <w:bCs/>
          <w:color w:val="000000"/>
          <w:sz w:val="22"/>
          <w:szCs w:val="22"/>
        </w:rPr>
        <w:t xml:space="preserve"> (March 2007)</w:t>
      </w:r>
    </w:p>
    <w:p w14:paraId="297B7239" w14:textId="641D13C2" w:rsidR="00356432" w:rsidRPr="004C4C27" w:rsidRDefault="008C2AD2" w:rsidP="008C2AD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S</w:t>
      </w:r>
      <w:r w:rsidR="00CF272B">
        <w:rPr>
          <w:bCs/>
          <w:color w:val="000000"/>
          <w:sz w:val="22"/>
          <w:szCs w:val="22"/>
        </w:rPr>
        <w:t>hady Hill School, Cambridge, MA</w:t>
      </w:r>
      <w:r w:rsidRPr="00260897">
        <w:rPr>
          <w:bCs/>
          <w:color w:val="000000"/>
          <w:sz w:val="22"/>
          <w:szCs w:val="22"/>
        </w:rPr>
        <w:t xml:space="preserve"> (January 2007).</w:t>
      </w:r>
    </w:p>
    <w:p w14:paraId="7FD9CF24" w14:textId="77777777" w:rsidR="00356432" w:rsidRDefault="00356432" w:rsidP="008C2AD2">
      <w:pPr>
        <w:autoSpaceDE w:val="0"/>
        <w:autoSpaceDN w:val="0"/>
        <w:adjustRightInd w:val="0"/>
        <w:rPr>
          <w:sz w:val="22"/>
          <w:szCs w:val="22"/>
        </w:rPr>
      </w:pPr>
    </w:p>
    <w:p w14:paraId="19361997" w14:textId="77777777" w:rsidR="002D305B" w:rsidRDefault="002D305B" w:rsidP="002D305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Guest Course Lectures and Presentations:</w:t>
      </w:r>
    </w:p>
    <w:p w14:paraId="4B806BF4" w14:textId="77777777" w:rsidR="00E80DF0" w:rsidRDefault="00E80DF0" w:rsidP="002D305B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</w:p>
    <w:p w14:paraId="18BA4F07" w14:textId="77777777" w:rsidR="002C3E74" w:rsidRPr="002C3E74" w:rsidRDefault="002C3E74" w:rsidP="00304E5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The Future of Education Technology in Schools and Teacher Training. </w:t>
      </w:r>
      <w:r>
        <w:rPr>
          <w:bCs/>
          <w:color w:val="000000"/>
          <w:sz w:val="22"/>
          <w:szCs w:val="22"/>
        </w:rPr>
        <w:t xml:space="preserve">Presented for </w:t>
      </w:r>
      <w:r w:rsidR="00EF10F7">
        <w:rPr>
          <w:bCs/>
          <w:color w:val="000000"/>
          <w:sz w:val="22"/>
          <w:szCs w:val="22"/>
        </w:rPr>
        <w:t>Christopher Loss’s Peabody Scholars Program at Peabody College, Vanderbilt University, in Nashville, TN (March 2015)</w:t>
      </w:r>
    </w:p>
    <w:p w14:paraId="3E767BC9" w14:textId="77777777" w:rsidR="00304E5C" w:rsidRDefault="003D67F5" w:rsidP="00304E5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Education Policy from Brown v. Board to the Waiver Era</w:t>
      </w:r>
      <w:r>
        <w:rPr>
          <w:bCs/>
          <w:color w:val="000000"/>
          <w:sz w:val="22"/>
          <w:szCs w:val="22"/>
        </w:rPr>
        <w:t>. Presented for Eric Klopfer’s Introduction to Education (11.125) at MIT, Cambridge, MA (October 2014)</w:t>
      </w:r>
    </w:p>
    <w:p w14:paraId="6277A95B" w14:textId="77777777" w:rsidR="003D67F5" w:rsidRPr="00304E5C" w:rsidRDefault="00304E5C" w:rsidP="00304E5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Sandel and the San Jose State University Philosophers</w:t>
      </w:r>
      <w:r w:rsidRPr="00304E5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for Charles Nesson’s </w:t>
      </w:r>
      <w:r>
        <w:rPr>
          <w:bCs/>
          <w:i/>
          <w:color w:val="000000"/>
          <w:sz w:val="22"/>
          <w:szCs w:val="22"/>
        </w:rPr>
        <w:t>Internet and Society</w:t>
      </w:r>
      <w:r>
        <w:rPr>
          <w:bCs/>
          <w:color w:val="000000"/>
          <w:sz w:val="22"/>
          <w:szCs w:val="22"/>
        </w:rPr>
        <w:t xml:space="preserve"> at the Harvard Law School, Cambridge, MA (October 2014)</w:t>
      </w:r>
    </w:p>
    <w:p w14:paraId="23A8F202" w14:textId="77777777" w:rsidR="00E80DF0" w:rsidRPr="007171A4" w:rsidRDefault="007171A4" w:rsidP="007171A4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Learning at Scale and the Future of Higher Education. </w:t>
      </w:r>
      <w:r w:rsidR="00B730C4">
        <w:rPr>
          <w:bCs/>
          <w:color w:val="000000"/>
          <w:sz w:val="22"/>
          <w:szCs w:val="22"/>
        </w:rPr>
        <w:t>Presented for Katya Salkever’</w:t>
      </w:r>
      <w:r>
        <w:rPr>
          <w:bCs/>
          <w:color w:val="000000"/>
          <w:sz w:val="22"/>
          <w:szCs w:val="22"/>
        </w:rPr>
        <w:t xml:space="preserve">s </w:t>
      </w:r>
      <w:r>
        <w:rPr>
          <w:bCs/>
          <w:i/>
          <w:color w:val="000000"/>
          <w:sz w:val="22"/>
          <w:szCs w:val="22"/>
        </w:rPr>
        <w:t>The Economics of Colleges and Universities</w:t>
      </w:r>
      <w:r>
        <w:rPr>
          <w:bCs/>
          <w:color w:val="000000"/>
          <w:sz w:val="22"/>
          <w:szCs w:val="22"/>
        </w:rPr>
        <w:t xml:space="preserve"> (A-709) at Harvard Graduate School of Education, Cambridge, MA (April 2014)</w:t>
      </w:r>
    </w:p>
    <w:p w14:paraId="23590A6C" w14:textId="0340E3E9" w:rsidR="00E80DF0" w:rsidRPr="00E80DF0" w:rsidRDefault="00E80DF0" w:rsidP="00E80DF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EF5F58">
        <w:rPr>
          <w:bCs/>
          <w:i/>
          <w:color w:val="000000"/>
          <w:sz w:val="22"/>
          <w:szCs w:val="22"/>
        </w:rPr>
        <w:t>Just Posting in the Same Place? Wikis and the Collaborative Classroom</w:t>
      </w:r>
      <w:r w:rsidRPr="00EF5F58">
        <w:rPr>
          <w:bCs/>
          <w:color w:val="000000"/>
          <w:sz w:val="22"/>
          <w:szCs w:val="22"/>
        </w:rPr>
        <w:t xml:space="preserve">. Presented for Steven McGee’s </w:t>
      </w:r>
      <w:r w:rsidRPr="00EF5F58">
        <w:rPr>
          <w:bCs/>
          <w:i/>
          <w:color w:val="000000"/>
          <w:sz w:val="22"/>
          <w:szCs w:val="22"/>
        </w:rPr>
        <w:t>Teaching with Technology</w:t>
      </w:r>
      <w:r w:rsidRPr="00EF5F58">
        <w:rPr>
          <w:bCs/>
          <w:color w:val="000000"/>
          <w:sz w:val="22"/>
          <w:szCs w:val="22"/>
        </w:rPr>
        <w:t xml:space="preserve"> (LRN SCI-438) at Northwestern University, Evanston, IL (</w:t>
      </w:r>
      <w:r>
        <w:rPr>
          <w:bCs/>
          <w:color w:val="000000"/>
          <w:sz w:val="22"/>
          <w:szCs w:val="22"/>
        </w:rPr>
        <w:t>May 2013</w:t>
      </w:r>
      <w:r w:rsidR="004C4C27">
        <w:rPr>
          <w:bCs/>
          <w:color w:val="000000"/>
          <w:sz w:val="22"/>
          <w:szCs w:val="22"/>
        </w:rPr>
        <w:t xml:space="preserve"> &amp; April 2012</w:t>
      </w:r>
      <w:r w:rsidRPr="00EF5F58">
        <w:rPr>
          <w:bCs/>
          <w:color w:val="000000"/>
          <w:sz w:val="22"/>
          <w:szCs w:val="22"/>
        </w:rPr>
        <w:t>)</w:t>
      </w:r>
    </w:p>
    <w:p w14:paraId="369EB0B0" w14:textId="77777777" w:rsidR="002D305B" w:rsidRPr="008C2AD2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Teaching the Social Studies with Technology</w:t>
      </w:r>
      <w:r>
        <w:rPr>
          <w:bCs/>
          <w:color w:val="000000"/>
          <w:sz w:val="22"/>
          <w:szCs w:val="22"/>
        </w:rPr>
        <w:t xml:space="preserve">. Presented for Meira Levinson’s </w:t>
      </w:r>
      <w:r>
        <w:rPr>
          <w:bCs/>
          <w:i/>
          <w:color w:val="000000"/>
          <w:sz w:val="22"/>
          <w:szCs w:val="22"/>
        </w:rPr>
        <w:t xml:space="preserve">Advancing the Learning and Teaching of History and Social Studies </w:t>
      </w:r>
      <w:r>
        <w:rPr>
          <w:bCs/>
          <w:color w:val="000000"/>
          <w:sz w:val="22"/>
          <w:szCs w:val="22"/>
        </w:rPr>
        <w:t>(T-255) at the Harvard Graduate School of Education, Cambridge, MA (March 2012)</w:t>
      </w:r>
    </w:p>
    <w:p w14:paraId="00ED25CF" w14:textId="77777777" w:rsidR="002D305B" w:rsidRPr="008C2AD2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Cycle of Experiment and Experience: A Model of School Improvement in the Domain of E</w:t>
      </w:r>
      <w:r w:rsidRPr="00587D2E">
        <w:rPr>
          <w:bCs/>
          <w:i/>
          <w:color w:val="000000"/>
          <w:sz w:val="22"/>
          <w:szCs w:val="22"/>
        </w:rPr>
        <w:t>du</w:t>
      </w:r>
      <w:r>
        <w:rPr>
          <w:bCs/>
          <w:i/>
          <w:color w:val="000000"/>
          <w:sz w:val="22"/>
          <w:szCs w:val="22"/>
        </w:rPr>
        <w:t>cation T</w:t>
      </w:r>
      <w:r w:rsidRPr="00587D2E">
        <w:rPr>
          <w:bCs/>
          <w:i/>
          <w:color w:val="000000"/>
          <w:sz w:val="22"/>
          <w:szCs w:val="22"/>
        </w:rPr>
        <w:t xml:space="preserve">echnology. </w:t>
      </w:r>
      <w:r w:rsidRPr="00587D2E">
        <w:rPr>
          <w:bCs/>
          <w:color w:val="000000"/>
          <w:sz w:val="22"/>
          <w:szCs w:val="22"/>
        </w:rPr>
        <w:t xml:space="preserve">Presented for </w:t>
      </w:r>
      <w:r>
        <w:rPr>
          <w:bCs/>
          <w:color w:val="000000"/>
          <w:sz w:val="22"/>
          <w:szCs w:val="22"/>
        </w:rPr>
        <w:t xml:space="preserve">Stone Wiske’s </w:t>
      </w:r>
      <w:r w:rsidRPr="008C2AD2">
        <w:rPr>
          <w:bCs/>
          <w:i/>
          <w:color w:val="000000"/>
          <w:sz w:val="22"/>
          <w:szCs w:val="22"/>
        </w:rPr>
        <w:t>Power of Networked Learning</w:t>
      </w:r>
      <w:r w:rsidR="00CF272B">
        <w:rPr>
          <w:bCs/>
          <w:i/>
          <w:color w:val="000000"/>
          <w:sz w:val="22"/>
          <w:szCs w:val="22"/>
        </w:rPr>
        <w:t xml:space="preserve"> </w:t>
      </w:r>
      <w:r w:rsidR="00CF272B">
        <w:rPr>
          <w:bCs/>
          <w:color w:val="000000"/>
          <w:sz w:val="22"/>
          <w:szCs w:val="22"/>
        </w:rPr>
        <w:t>(T-526)</w:t>
      </w:r>
      <w:r w:rsidRPr="00587D2E">
        <w:rPr>
          <w:bCs/>
          <w:color w:val="000000"/>
          <w:sz w:val="22"/>
          <w:szCs w:val="22"/>
        </w:rPr>
        <w:t xml:space="preserve"> at the Harvard Graduate School of Education. </w:t>
      </w:r>
      <w:r w:rsidRPr="00587D2E">
        <w:rPr>
          <w:sz w:val="22"/>
          <w:szCs w:val="22"/>
        </w:rPr>
        <w:t>Cambridge, MA. (May 2010).</w:t>
      </w:r>
    </w:p>
    <w:p w14:paraId="24D02FD2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Creating Informal Learning Environments using Personal Learning Networks.</w:t>
      </w:r>
      <w:r w:rsidRPr="00587D2E">
        <w:rPr>
          <w:bCs/>
          <w:color w:val="000000"/>
          <w:sz w:val="22"/>
          <w:szCs w:val="22"/>
        </w:rPr>
        <w:t xml:space="preserve"> Presented for</w:t>
      </w:r>
      <w:r>
        <w:rPr>
          <w:bCs/>
          <w:color w:val="000000"/>
          <w:sz w:val="22"/>
          <w:szCs w:val="22"/>
        </w:rPr>
        <w:t xml:space="preserve"> Stone Wiske’s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BC666E">
        <w:rPr>
          <w:bCs/>
          <w:i/>
          <w:color w:val="000000"/>
          <w:sz w:val="22"/>
          <w:szCs w:val="22"/>
        </w:rPr>
        <w:t>Power of Networked Learning</w:t>
      </w:r>
      <w:r>
        <w:rPr>
          <w:bCs/>
          <w:color w:val="000000"/>
          <w:sz w:val="22"/>
          <w:szCs w:val="22"/>
        </w:rPr>
        <w:t xml:space="preserve"> (</w:t>
      </w:r>
      <w:r w:rsidRPr="00587D2E">
        <w:rPr>
          <w:bCs/>
          <w:color w:val="000000"/>
          <w:sz w:val="22"/>
          <w:szCs w:val="22"/>
        </w:rPr>
        <w:t>T-526</w:t>
      </w:r>
      <w:r>
        <w:rPr>
          <w:bCs/>
          <w:color w:val="000000"/>
          <w:sz w:val="22"/>
          <w:szCs w:val="22"/>
        </w:rPr>
        <w:t>)</w:t>
      </w:r>
      <w:r w:rsidRPr="00587D2E">
        <w:rPr>
          <w:bCs/>
          <w:color w:val="000000"/>
          <w:sz w:val="22"/>
          <w:szCs w:val="22"/>
        </w:rPr>
        <w:t xml:space="preserve"> at the Harvard Graduate School of Education. </w:t>
      </w:r>
      <w:r w:rsidRPr="00587D2E">
        <w:rPr>
          <w:sz w:val="22"/>
          <w:szCs w:val="22"/>
        </w:rPr>
        <w:t>Cambridge, MA. (February 2010).</w:t>
      </w:r>
    </w:p>
    <w:p w14:paraId="61C758EA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Personal Learning Networks.</w:t>
      </w:r>
      <w:r w:rsidRPr="00587D2E">
        <w:rPr>
          <w:bCs/>
          <w:color w:val="000000"/>
          <w:sz w:val="22"/>
          <w:szCs w:val="22"/>
        </w:rPr>
        <w:t xml:space="preserve"> Presented for </w:t>
      </w:r>
      <w:r>
        <w:rPr>
          <w:bCs/>
          <w:color w:val="000000"/>
          <w:sz w:val="22"/>
          <w:szCs w:val="22"/>
        </w:rPr>
        <w:t xml:space="preserve">Stone Wiske’s </w:t>
      </w:r>
      <w:r w:rsidRPr="00587D2E">
        <w:rPr>
          <w:bCs/>
          <w:i/>
          <w:color w:val="000000"/>
          <w:sz w:val="22"/>
          <w:szCs w:val="22"/>
        </w:rPr>
        <w:t>Teaching for Understanding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(T-527)</w:t>
      </w:r>
      <w:r w:rsidRPr="00587D2E">
        <w:rPr>
          <w:bCs/>
          <w:color w:val="000000"/>
          <w:sz w:val="22"/>
          <w:szCs w:val="22"/>
        </w:rPr>
        <w:t xml:space="preserve"> at the Harvard Graduate School of Education. </w:t>
      </w:r>
      <w:r w:rsidRPr="00587D2E">
        <w:rPr>
          <w:sz w:val="22"/>
          <w:szCs w:val="22"/>
        </w:rPr>
        <w:t>Cambridge, MA. (November 2009).</w:t>
      </w:r>
    </w:p>
    <w:p w14:paraId="37AAF53E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 xml:space="preserve">Creating Web 2.0 Projects with Shneiderman’s Collect-Relate-Create-Donate Framework. </w:t>
      </w:r>
      <w:r w:rsidRPr="00587D2E">
        <w:rPr>
          <w:bCs/>
          <w:color w:val="000000"/>
          <w:sz w:val="22"/>
          <w:szCs w:val="22"/>
        </w:rPr>
        <w:t xml:space="preserve">Presented for </w:t>
      </w:r>
      <w:r>
        <w:rPr>
          <w:bCs/>
          <w:color w:val="000000"/>
          <w:sz w:val="22"/>
          <w:szCs w:val="22"/>
        </w:rPr>
        <w:t>Stone Wiske</w:t>
      </w:r>
      <w:r w:rsidR="00CF272B">
        <w:rPr>
          <w:bCs/>
          <w:color w:val="000000"/>
          <w:sz w:val="22"/>
          <w:szCs w:val="22"/>
        </w:rPr>
        <w:t>’s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Teaching for Understanding</w:t>
      </w:r>
      <w:r w:rsidRPr="00587D2E">
        <w:rPr>
          <w:bCs/>
          <w:color w:val="000000"/>
          <w:sz w:val="22"/>
          <w:szCs w:val="22"/>
        </w:rPr>
        <w:t xml:space="preserve"> </w:t>
      </w:r>
      <w:r w:rsidR="00CF272B">
        <w:rPr>
          <w:bCs/>
          <w:color w:val="000000"/>
          <w:sz w:val="22"/>
          <w:szCs w:val="22"/>
        </w:rPr>
        <w:t xml:space="preserve">(T-527) </w:t>
      </w:r>
      <w:r w:rsidRPr="00587D2E">
        <w:rPr>
          <w:bCs/>
          <w:color w:val="000000"/>
          <w:sz w:val="22"/>
          <w:szCs w:val="22"/>
        </w:rPr>
        <w:t xml:space="preserve">at the Harvard Graduate School of Education. </w:t>
      </w:r>
      <w:r w:rsidRPr="00587D2E">
        <w:rPr>
          <w:sz w:val="22"/>
          <w:szCs w:val="22"/>
        </w:rPr>
        <w:t>Cambridge, MA. (October 2009).</w:t>
      </w:r>
    </w:p>
    <w:p w14:paraId="348F20CB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Meet the Author: “Conflict and Identity: Using Contemporary Essential Questions to Guide our Study of the Past</w:t>
      </w:r>
      <w:r>
        <w:rPr>
          <w:bCs/>
          <w:color w:val="000000"/>
          <w:sz w:val="22"/>
          <w:szCs w:val="22"/>
        </w:rPr>
        <w:t>.” Presented for Meira Levinson’s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i/>
          <w:sz w:val="22"/>
          <w:szCs w:val="22"/>
        </w:rPr>
        <w:t>Teaching History, Political Science/Political Philosophy, and/or Social Studi</w:t>
      </w:r>
      <w:r w:rsidRPr="00587D2E">
        <w:rPr>
          <w:sz w:val="22"/>
          <w:szCs w:val="22"/>
        </w:rPr>
        <w:t xml:space="preserve">es </w:t>
      </w:r>
      <w:r>
        <w:rPr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 xml:space="preserve">T-213) </w:t>
      </w:r>
      <w:r w:rsidRPr="00587D2E">
        <w:rPr>
          <w:sz w:val="22"/>
          <w:szCs w:val="22"/>
        </w:rPr>
        <w:t>at the Harvard Graduate School of Education. Cambridge, MA. (October 2009).</w:t>
      </w:r>
    </w:p>
    <w:p w14:paraId="71E9DA58" w14:textId="77777777" w:rsidR="00843E58" w:rsidRDefault="00843E58" w:rsidP="00843E58">
      <w:pPr>
        <w:rPr>
          <w:sz w:val="22"/>
          <w:szCs w:val="22"/>
        </w:rPr>
      </w:pPr>
    </w:p>
    <w:p w14:paraId="336A5090" w14:textId="77777777" w:rsidR="008C2AD2" w:rsidRPr="00843E58" w:rsidRDefault="008C2AD2" w:rsidP="00843E58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Selected Webinars:</w:t>
      </w:r>
    </w:p>
    <w:p w14:paraId="10A1820D" w14:textId="77777777" w:rsidR="00C128F3" w:rsidRDefault="00C128F3" w:rsidP="008C2AD2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1F06E91E" w14:textId="77777777" w:rsidR="00663E82" w:rsidRPr="00FA49E0" w:rsidRDefault="00FA49E0" w:rsidP="00040643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 xml:space="preserve">The Future is Now: iPads in Higher Education. </w:t>
      </w:r>
      <w:r>
        <w:rPr>
          <w:sz w:val="22"/>
          <w:szCs w:val="22"/>
        </w:rPr>
        <w:t xml:space="preserve">Presented with Dean Florez, Sabba Quidwai, and Warren Weichmann for the EdTechTeacher 2015 Winter Webinar Series (January 2015). </w:t>
      </w:r>
    </w:p>
    <w:p w14:paraId="6729E6CF" w14:textId="77777777" w:rsidR="00657280" w:rsidRPr="00694D9E" w:rsidRDefault="00694D9E" w:rsidP="00040643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 xml:space="preserve">Research Questions and (Better) Learning Analytics. </w:t>
      </w:r>
      <w:r>
        <w:rPr>
          <w:sz w:val="22"/>
          <w:szCs w:val="22"/>
        </w:rPr>
        <w:t>Presented with Audrey Watters, Andrew Sliwinski, and Vanessa Gennarelli for the P2PU Unhangout Series (August 2014).</w:t>
      </w:r>
    </w:p>
    <w:p w14:paraId="4D8874E8" w14:textId="77777777" w:rsidR="003E70F9" w:rsidRPr="003E70F9" w:rsidRDefault="003E70F9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 xml:space="preserve">HarvardX Research: Future Directions. </w:t>
      </w:r>
      <w:r>
        <w:rPr>
          <w:sz w:val="22"/>
          <w:szCs w:val="22"/>
        </w:rPr>
        <w:t xml:space="preserve">Presented with Rebecca Peterson for the edX Community of Practice Series (May 2014). </w:t>
      </w:r>
    </w:p>
    <w:p w14:paraId="06F9BCBB" w14:textId="77777777" w:rsidR="00BF2911" w:rsidRPr="00BF2911" w:rsidRDefault="00BF2911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>How Great Teachers Reinvent their Classrooms</w:t>
      </w:r>
      <w:r>
        <w:rPr>
          <w:sz w:val="22"/>
          <w:szCs w:val="22"/>
        </w:rPr>
        <w:t xml:space="preserve">. Presented with Jennie Magiera, Kristin Ziemke, Anita Orozco-Hoffman, and Autumn Laidler for the MacArthur ConnectedLearning.tv Webinar Seiries </w:t>
      </w:r>
      <w:r w:rsidR="00E759BE">
        <w:rPr>
          <w:sz w:val="22"/>
          <w:szCs w:val="22"/>
        </w:rPr>
        <w:t>(August 2013).</w:t>
      </w:r>
    </w:p>
    <w:p w14:paraId="35C9FA3F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 xml:space="preserve">The Role of School Leaders in Creating a </w:t>
      </w:r>
      <w:r>
        <w:rPr>
          <w:i/>
          <w:sz w:val="22"/>
          <w:szCs w:val="22"/>
        </w:rPr>
        <w:t xml:space="preserve">Culture of Kindness and Respect.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>Jose Navarro</w:t>
      </w:r>
      <w:r>
        <w:rPr>
          <w:sz w:val="22"/>
          <w:szCs w:val="22"/>
        </w:rPr>
        <w:t xml:space="preserve">, </w:t>
      </w:r>
      <w:r w:rsidRPr="008C2AD2">
        <w:rPr>
          <w:sz w:val="22"/>
          <w:szCs w:val="22"/>
        </w:rPr>
        <w:t>Caro Pemberton</w:t>
      </w:r>
      <w:r>
        <w:rPr>
          <w:sz w:val="22"/>
          <w:szCs w:val="22"/>
        </w:rPr>
        <w:t xml:space="preserve">, </w:t>
      </w:r>
      <w:r w:rsidRPr="008C2AD2">
        <w:rPr>
          <w:sz w:val="22"/>
          <w:szCs w:val="22"/>
        </w:rPr>
        <w:t xml:space="preserve">Xochitl Avellan </w:t>
      </w:r>
      <w:r>
        <w:rPr>
          <w:sz w:val="22"/>
          <w:szCs w:val="22"/>
        </w:rPr>
        <w:t xml:space="preserve">for the Facing History and Ourselves Safe Schools Webinar Series (September 2012). </w:t>
      </w:r>
    </w:p>
    <w:p w14:paraId="20921217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8C2AD2">
        <w:rPr>
          <w:i/>
          <w:sz w:val="22"/>
          <w:szCs w:val="22"/>
        </w:rPr>
        <w:t>Classrooms and Curriculums: How Teachers Can Create Cultures of Kindness and Respect.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Presented with T</w:t>
      </w:r>
      <w:r w:rsidRPr="008C2AD2">
        <w:rPr>
          <w:sz w:val="22"/>
          <w:szCs w:val="22"/>
        </w:rPr>
        <w:t>onya Troske</w:t>
      </w:r>
      <w:r>
        <w:rPr>
          <w:sz w:val="22"/>
          <w:szCs w:val="22"/>
        </w:rPr>
        <w:t xml:space="preserve">, Sasha Guzman </w:t>
      </w:r>
      <w:r w:rsidRPr="008C2AD2">
        <w:rPr>
          <w:sz w:val="22"/>
          <w:szCs w:val="22"/>
        </w:rPr>
        <w:t>and Jeff Galaise</w:t>
      </w:r>
      <w:r>
        <w:rPr>
          <w:sz w:val="22"/>
          <w:szCs w:val="22"/>
        </w:rPr>
        <w:t xml:space="preserve"> for the Facing History and Ourselves Safe Schools Webinar Series (September 2012). </w:t>
      </w:r>
    </w:p>
    <w:p w14:paraId="1ECCAF9C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8C2AD2">
        <w:rPr>
          <w:i/>
          <w:sz w:val="22"/>
          <w:szCs w:val="22"/>
        </w:rPr>
        <w:t>Cyberbullying - What's Different, and What's Not, about Meanness and Cruelty Online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Presented with Carrie James, Katie Davis, Anne Collier, and Alice Marwick for the Facing History and Ourselves Safe Schools Webinar Series (September 2012). </w:t>
      </w:r>
    </w:p>
    <w:p w14:paraId="2D79B071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Teaching Technology to Teachers, 10 Years of Tips and Secrets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with Angela Maiers for the EdTechTeacher Webinar Series (March 2012).</w:t>
      </w:r>
    </w:p>
    <w:p w14:paraId="30729E71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Passion Driven Learning in the Classroom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with Angela Maiers for the EdTechTeacher Webinar Series (January 2012).</w:t>
      </w:r>
      <w:r w:rsidRPr="008C2AD2">
        <w:rPr>
          <w:i/>
          <w:sz w:val="22"/>
          <w:szCs w:val="22"/>
        </w:rPr>
        <w:t xml:space="preserve"> </w:t>
      </w:r>
    </w:p>
    <w:p w14:paraId="38352227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21st Century School Leadership, Connecting Technology to Learning Goals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for the EdTechTeacher Webinar Series (January 2012).</w:t>
      </w:r>
      <w:r w:rsidRPr="008C2AD2">
        <w:rPr>
          <w:i/>
          <w:sz w:val="22"/>
          <w:szCs w:val="22"/>
        </w:rPr>
        <w:t xml:space="preserve"> </w:t>
      </w:r>
    </w:p>
    <w:p w14:paraId="696C087C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Making 1-1 Work for 21st Century Learn</w:t>
      </w:r>
      <w:r>
        <w:rPr>
          <w:i/>
          <w:sz w:val="22"/>
          <w:szCs w:val="22"/>
        </w:rPr>
        <w:t xml:space="preserve">ing – Assessment.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 xml:space="preserve">Jean Tower, </w:t>
      </w:r>
      <w:r>
        <w:rPr>
          <w:sz w:val="22"/>
          <w:szCs w:val="22"/>
        </w:rPr>
        <w:t>Ann Ashworth, Paul Livingstone, and David Whittier for the EdTechTeacher Webinar Series (December 2011).</w:t>
      </w:r>
      <w:r w:rsidRPr="008C2AD2">
        <w:rPr>
          <w:i/>
          <w:sz w:val="22"/>
          <w:szCs w:val="22"/>
        </w:rPr>
        <w:t xml:space="preserve"> </w:t>
      </w:r>
    </w:p>
    <w:p w14:paraId="708E6079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Making 1-1 Work for 21st Century Learn</w:t>
      </w:r>
      <w:r>
        <w:rPr>
          <w:i/>
          <w:sz w:val="22"/>
          <w:szCs w:val="22"/>
        </w:rPr>
        <w:t xml:space="preserve">ing – Curriculum and Open Education Resources.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 xml:space="preserve">Jean Tower, </w:t>
      </w:r>
      <w:r>
        <w:rPr>
          <w:sz w:val="22"/>
          <w:szCs w:val="22"/>
        </w:rPr>
        <w:t>Patrick Larkin, and Louise Bay Waters for the EdTechTeacher Webinar Series (November 2011).</w:t>
      </w:r>
      <w:r w:rsidRPr="008C2AD2">
        <w:rPr>
          <w:i/>
          <w:sz w:val="22"/>
          <w:szCs w:val="22"/>
        </w:rPr>
        <w:t xml:space="preserve"> </w:t>
      </w:r>
    </w:p>
    <w:p w14:paraId="21180396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Making 1-1 Work for 21st Century Learn</w:t>
      </w:r>
      <w:r>
        <w:rPr>
          <w:i/>
          <w:sz w:val="22"/>
          <w:szCs w:val="22"/>
        </w:rPr>
        <w:t>ing – Parent/Family Involvement a</w:t>
      </w:r>
      <w:r w:rsidRPr="008C2AD2">
        <w:rPr>
          <w:i/>
          <w:sz w:val="22"/>
          <w:szCs w:val="22"/>
        </w:rPr>
        <w:t>nd Support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>Jean Tower, Deb Socia, and Anne Collier</w:t>
      </w:r>
      <w:r>
        <w:rPr>
          <w:sz w:val="22"/>
          <w:szCs w:val="22"/>
        </w:rPr>
        <w:t xml:space="preserve"> for the EdTechTeacher Webinar Series (October 2011).</w:t>
      </w:r>
      <w:r w:rsidRPr="008C2AD2">
        <w:rPr>
          <w:i/>
          <w:sz w:val="22"/>
          <w:szCs w:val="22"/>
        </w:rPr>
        <w:t xml:space="preserve"> </w:t>
      </w:r>
    </w:p>
    <w:p w14:paraId="314E4E43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Empowering Students with Networked Learning</w:t>
      </w:r>
      <w:r>
        <w:rPr>
          <w:i/>
          <w:sz w:val="22"/>
          <w:szCs w:val="22"/>
        </w:rPr>
        <w:t>.</w:t>
      </w:r>
      <w:r w:rsidRPr="008C2AD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Presented with Stone Wiske for the EdTechTeacher Webinar Series (May 2011).</w:t>
      </w:r>
      <w:r w:rsidRPr="008C2AD2">
        <w:rPr>
          <w:i/>
          <w:sz w:val="22"/>
          <w:szCs w:val="22"/>
        </w:rPr>
        <w:t xml:space="preserve"> </w:t>
      </w:r>
    </w:p>
    <w:p w14:paraId="241D1FBB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Leading School Change from the Tech Dept: The Role of Technology Administrators</w:t>
      </w:r>
      <w:r>
        <w:rPr>
          <w:sz w:val="22"/>
          <w:szCs w:val="22"/>
        </w:rPr>
        <w:t xml:space="preserve">. Presented with </w:t>
      </w:r>
      <w:r w:rsidRPr="008C2AD2">
        <w:rPr>
          <w:sz w:val="22"/>
          <w:szCs w:val="22"/>
        </w:rPr>
        <w:t>Jean Tower, Grace Magley, Shelley Chamberlai</w:t>
      </w:r>
      <w:r>
        <w:rPr>
          <w:sz w:val="22"/>
          <w:szCs w:val="22"/>
        </w:rPr>
        <w:t>n for the EdTechTeacher Webinar Series (April 2011).</w:t>
      </w:r>
    </w:p>
    <w:p w14:paraId="0C57160A" w14:textId="77777777" w:rsidR="008C2AD2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21</w:t>
      </w:r>
      <w:r w:rsidRPr="009B67D9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School Leadership in Action: Reports from the Field. </w:t>
      </w:r>
      <w:r>
        <w:rPr>
          <w:bCs/>
          <w:color w:val="000000"/>
          <w:sz w:val="22"/>
          <w:szCs w:val="22"/>
        </w:rPr>
        <w:t>Presented with Jean Fitzgerald, Kimo Carter, and Steve Watson for the EdTechTeacherWebinar Series (April 2011).</w:t>
      </w:r>
    </w:p>
    <w:p w14:paraId="03F52D97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Five Challenges &amp; Opportunities in 21</w:t>
      </w:r>
      <w:r w:rsidRPr="008C2AD2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School Leadership</w:t>
      </w:r>
      <w:r>
        <w:rPr>
          <w:bCs/>
          <w:color w:val="000000"/>
          <w:sz w:val="22"/>
          <w:szCs w:val="22"/>
        </w:rPr>
        <w:t>. Presented for the EdTechTeacher Webinar Series. (March 2011).</w:t>
      </w:r>
    </w:p>
    <w:p w14:paraId="679056FF" w14:textId="77777777" w:rsidR="008C2AD2" w:rsidRDefault="008C2AD2" w:rsidP="008C2AD2">
      <w:pPr>
        <w:autoSpaceDE w:val="0"/>
        <w:autoSpaceDN w:val="0"/>
        <w:adjustRightInd w:val="0"/>
        <w:ind w:left="720" w:hanging="720"/>
        <w:contextualSpacing/>
        <w:rPr>
          <w:rStyle w:val="Emphasis"/>
          <w:bCs/>
          <w:i w:val="0"/>
          <w:color w:val="000000"/>
          <w:sz w:val="22"/>
          <w:szCs w:val="22"/>
        </w:rPr>
      </w:pPr>
      <w:r w:rsidRPr="00044B69">
        <w:rPr>
          <w:rStyle w:val="Emphasis"/>
          <w:bCs/>
          <w:iCs/>
          <w:sz w:val="22"/>
          <w:szCs w:val="22"/>
        </w:rPr>
        <w:t>Nurturing 21st Century Classrooms: Leading Change in Changing Times</w:t>
      </w:r>
      <w:r>
        <w:rPr>
          <w:rStyle w:val="Emphasis"/>
          <w:bCs/>
          <w:iCs/>
          <w:sz w:val="22"/>
          <w:szCs w:val="22"/>
        </w:rPr>
        <w:t xml:space="preserve">. </w:t>
      </w:r>
      <w:r>
        <w:rPr>
          <w:rStyle w:val="Emphasis"/>
          <w:bCs/>
          <w:i w:val="0"/>
          <w:iCs/>
          <w:sz w:val="22"/>
          <w:szCs w:val="22"/>
        </w:rPr>
        <w:t>Presented for the Massachusetts Association of School Superintendents Educator Webinar Series (October 2010).</w:t>
      </w:r>
    </w:p>
    <w:p w14:paraId="276657C5" w14:textId="77777777" w:rsidR="008C2AD2" w:rsidRPr="00587D2E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Effective Technology Integration in K-12 Classrooms</w:t>
      </w:r>
      <w:r w:rsidRPr="00587D2E">
        <w:rPr>
          <w:bCs/>
          <w:color w:val="000000"/>
          <w:sz w:val="22"/>
          <w:szCs w:val="22"/>
        </w:rPr>
        <w:t>. Webinar presented with Thomas Daccord for the EdTechTeacher Webinar series. (May 2010).</w:t>
      </w:r>
    </w:p>
    <w:p w14:paraId="1C41DFF5" w14:textId="61ECA17F" w:rsidR="00356432" w:rsidRDefault="00356432">
      <w:pPr>
        <w:rPr>
          <w:b/>
          <w:bCs/>
          <w:color w:val="1F497D"/>
        </w:rPr>
      </w:pPr>
      <w:r>
        <w:rPr>
          <w:b/>
          <w:bCs/>
          <w:color w:val="1F497D"/>
        </w:rPr>
        <w:br w:type="page"/>
      </w:r>
    </w:p>
    <w:p w14:paraId="4DFC6412" w14:textId="77777777" w:rsidR="00DE28DC" w:rsidRDefault="00DE28DC" w:rsidP="00A46F22">
      <w:pPr>
        <w:autoSpaceDE w:val="0"/>
        <w:autoSpaceDN w:val="0"/>
        <w:adjustRightInd w:val="0"/>
        <w:rPr>
          <w:b/>
          <w:bCs/>
          <w:color w:val="1F497D"/>
        </w:rPr>
      </w:pPr>
    </w:p>
    <w:p w14:paraId="2639871B" w14:textId="77777777" w:rsidR="00DE28DC" w:rsidRDefault="00DE28DC" w:rsidP="00DE28DC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MEDIA COVERAGE AND APPEARANCES</w:t>
      </w:r>
    </w:p>
    <w:p w14:paraId="0800ED21" w14:textId="77777777" w:rsidR="00DE28DC" w:rsidRDefault="00DE28DC" w:rsidP="00DE28DC">
      <w:pPr>
        <w:autoSpaceDE w:val="0"/>
        <w:autoSpaceDN w:val="0"/>
        <w:adjustRightInd w:val="0"/>
        <w:rPr>
          <w:b/>
          <w:bCs/>
          <w:color w:val="1F497D"/>
        </w:rPr>
      </w:pPr>
    </w:p>
    <w:p w14:paraId="2695C80F" w14:textId="77777777" w:rsidR="00520C90" w:rsidRPr="00AD68C9" w:rsidRDefault="00DE28DC" w:rsidP="00DE28DC">
      <w:pPr>
        <w:rPr>
          <w:b/>
          <w:sz w:val="22"/>
          <w:szCs w:val="22"/>
        </w:rPr>
      </w:pPr>
      <w:r w:rsidRPr="00AD68C9">
        <w:rPr>
          <w:b/>
          <w:sz w:val="22"/>
          <w:szCs w:val="22"/>
        </w:rPr>
        <w:t>Radio/Television</w:t>
      </w:r>
      <w:r w:rsidR="00AD68C9" w:rsidRPr="00AD68C9">
        <w:rPr>
          <w:b/>
          <w:sz w:val="22"/>
          <w:szCs w:val="22"/>
        </w:rPr>
        <w:t>/Podcasts</w:t>
      </w:r>
      <w:r w:rsidRPr="00AD68C9">
        <w:rPr>
          <w:b/>
          <w:sz w:val="22"/>
          <w:szCs w:val="22"/>
        </w:rPr>
        <w:t>:</w:t>
      </w:r>
    </w:p>
    <w:p w14:paraId="5B289C59" w14:textId="77777777" w:rsidR="00DE28DC" w:rsidRPr="00AD68C9" w:rsidRDefault="003C1556" w:rsidP="00DE28DC">
      <w:pPr>
        <w:rPr>
          <w:sz w:val="22"/>
          <w:szCs w:val="22"/>
        </w:rPr>
      </w:pPr>
      <w:r w:rsidRPr="00AD68C9">
        <w:rPr>
          <w:i/>
          <w:sz w:val="22"/>
          <w:szCs w:val="22"/>
        </w:rPr>
        <w:t xml:space="preserve">Marketplace </w:t>
      </w:r>
      <w:r w:rsidRPr="00AD68C9">
        <w:rPr>
          <w:sz w:val="22"/>
          <w:szCs w:val="22"/>
        </w:rPr>
        <w:t xml:space="preserve">(American Public Media), </w:t>
      </w:r>
      <w:r w:rsidR="00FC1448">
        <w:rPr>
          <w:i/>
          <w:sz w:val="22"/>
          <w:szCs w:val="22"/>
        </w:rPr>
        <w:t xml:space="preserve">Digital </w:t>
      </w:r>
      <w:r w:rsidR="00FC1448" w:rsidRPr="00FC1448">
        <w:rPr>
          <w:sz w:val="22"/>
          <w:szCs w:val="22"/>
        </w:rPr>
        <w:t>Show</w:t>
      </w:r>
      <w:r w:rsidR="00FC1448">
        <w:rPr>
          <w:sz w:val="22"/>
          <w:szCs w:val="22"/>
        </w:rPr>
        <w:t xml:space="preserve"> (SiriusXM), </w:t>
      </w:r>
      <w:r w:rsidRPr="00FC1448">
        <w:rPr>
          <w:sz w:val="22"/>
          <w:szCs w:val="22"/>
        </w:rPr>
        <w:t>The</w:t>
      </w:r>
      <w:r w:rsidRPr="00AD68C9">
        <w:rPr>
          <w:i/>
          <w:sz w:val="22"/>
          <w:szCs w:val="22"/>
        </w:rPr>
        <w:t xml:space="preserve"> Source </w:t>
      </w:r>
      <w:r w:rsidRPr="00AD68C9">
        <w:rPr>
          <w:sz w:val="22"/>
          <w:szCs w:val="22"/>
        </w:rPr>
        <w:t xml:space="preserve">(Texas Public Radio), </w:t>
      </w:r>
      <w:r w:rsidR="00AD68C9" w:rsidRPr="00AD68C9">
        <w:rPr>
          <w:i/>
          <w:sz w:val="22"/>
          <w:szCs w:val="22"/>
        </w:rPr>
        <w:t>NewsHour</w:t>
      </w:r>
      <w:r w:rsidRPr="00AD68C9">
        <w:rPr>
          <w:i/>
          <w:sz w:val="22"/>
          <w:szCs w:val="22"/>
        </w:rPr>
        <w:t xml:space="preserve"> </w:t>
      </w:r>
      <w:r w:rsidRPr="00AD68C9">
        <w:rPr>
          <w:sz w:val="22"/>
          <w:szCs w:val="22"/>
        </w:rPr>
        <w:t xml:space="preserve">(PBS), </w:t>
      </w:r>
      <w:r w:rsidRPr="00AD68C9">
        <w:rPr>
          <w:i/>
          <w:sz w:val="22"/>
          <w:szCs w:val="22"/>
        </w:rPr>
        <w:t>Radio Boston</w:t>
      </w:r>
      <w:r w:rsidRPr="00AD68C9">
        <w:rPr>
          <w:sz w:val="22"/>
          <w:szCs w:val="22"/>
        </w:rPr>
        <w:t xml:space="preserve"> (WGBH), </w:t>
      </w:r>
      <w:r w:rsidRPr="00AD68C9">
        <w:rPr>
          <w:i/>
          <w:sz w:val="22"/>
          <w:szCs w:val="22"/>
        </w:rPr>
        <w:t xml:space="preserve">Radio Times </w:t>
      </w:r>
      <w:r w:rsidRPr="00AD68C9">
        <w:rPr>
          <w:sz w:val="22"/>
          <w:szCs w:val="22"/>
        </w:rPr>
        <w:t xml:space="preserve">(WHYY), </w:t>
      </w:r>
      <w:r w:rsidRPr="00AD68C9">
        <w:rPr>
          <w:i/>
          <w:sz w:val="22"/>
          <w:szCs w:val="22"/>
        </w:rPr>
        <w:t>Harvard EdCast</w:t>
      </w:r>
      <w:r w:rsidRPr="00AD68C9">
        <w:rPr>
          <w:sz w:val="22"/>
          <w:szCs w:val="22"/>
        </w:rPr>
        <w:t xml:space="preserve"> (Harvard Graduate School of Education), </w:t>
      </w:r>
      <w:r w:rsidRPr="00AD68C9">
        <w:rPr>
          <w:i/>
          <w:sz w:val="22"/>
          <w:szCs w:val="22"/>
        </w:rPr>
        <w:t>Radio Berkman</w:t>
      </w:r>
      <w:r w:rsidRPr="00AD68C9">
        <w:rPr>
          <w:sz w:val="22"/>
          <w:szCs w:val="22"/>
        </w:rPr>
        <w:t xml:space="preserve"> (Berkman Center for Internet &amp; Society)</w:t>
      </w:r>
    </w:p>
    <w:p w14:paraId="4002E550" w14:textId="77777777" w:rsidR="00DE28DC" w:rsidRPr="00AD68C9" w:rsidRDefault="00DE28DC" w:rsidP="00DE28DC">
      <w:pPr>
        <w:autoSpaceDE w:val="0"/>
        <w:autoSpaceDN w:val="0"/>
        <w:adjustRightInd w:val="0"/>
        <w:rPr>
          <w:b/>
          <w:bCs/>
          <w:color w:val="1F497D"/>
          <w:sz w:val="22"/>
          <w:szCs w:val="22"/>
        </w:rPr>
      </w:pPr>
    </w:p>
    <w:p w14:paraId="4A2405E1" w14:textId="77777777" w:rsidR="00DE28DC" w:rsidRPr="00AD68C9" w:rsidRDefault="00DE28DC" w:rsidP="00DE28DC">
      <w:pPr>
        <w:rPr>
          <w:b/>
          <w:sz w:val="22"/>
          <w:szCs w:val="22"/>
        </w:rPr>
      </w:pPr>
      <w:r w:rsidRPr="00AD68C9">
        <w:rPr>
          <w:b/>
          <w:sz w:val="22"/>
          <w:szCs w:val="22"/>
        </w:rPr>
        <w:t>Print Outlets:</w:t>
      </w:r>
    </w:p>
    <w:p w14:paraId="63025E14" w14:textId="77777777" w:rsidR="00DE28DC" w:rsidRDefault="00DE28DC" w:rsidP="00AD68C9">
      <w:pPr>
        <w:rPr>
          <w:sz w:val="22"/>
          <w:szCs w:val="22"/>
        </w:rPr>
      </w:pPr>
      <w:r w:rsidRPr="00AD68C9">
        <w:rPr>
          <w:i/>
          <w:sz w:val="22"/>
          <w:szCs w:val="22"/>
        </w:rPr>
        <w:t xml:space="preserve">New York Times, </w:t>
      </w:r>
      <w:r w:rsidR="003E70F9">
        <w:rPr>
          <w:i/>
          <w:sz w:val="22"/>
          <w:szCs w:val="22"/>
        </w:rPr>
        <w:t xml:space="preserve">The New Yorker, </w:t>
      </w:r>
      <w:r w:rsidRPr="00AD68C9">
        <w:rPr>
          <w:i/>
          <w:sz w:val="22"/>
          <w:szCs w:val="22"/>
        </w:rPr>
        <w:t>The Atlantic, Ed</w:t>
      </w:r>
      <w:r w:rsidR="00CE5990" w:rsidRPr="00AD68C9">
        <w:rPr>
          <w:i/>
          <w:sz w:val="22"/>
          <w:szCs w:val="22"/>
        </w:rPr>
        <w:t>ucation Week,</w:t>
      </w:r>
      <w:r w:rsidR="005524E0">
        <w:rPr>
          <w:i/>
          <w:sz w:val="22"/>
          <w:szCs w:val="22"/>
        </w:rPr>
        <w:t xml:space="preserve"> USA Today,</w:t>
      </w:r>
      <w:r w:rsidR="00CE5990" w:rsidRPr="00AD68C9">
        <w:rPr>
          <w:i/>
          <w:sz w:val="22"/>
          <w:szCs w:val="22"/>
        </w:rPr>
        <w:t xml:space="preserve"> Information Week, </w:t>
      </w:r>
      <w:r w:rsidRPr="00AD68C9">
        <w:rPr>
          <w:i/>
          <w:sz w:val="22"/>
          <w:szCs w:val="22"/>
        </w:rPr>
        <w:t>Wired,</w:t>
      </w:r>
      <w:r w:rsidR="00CE5990" w:rsidRPr="00AD68C9">
        <w:rPr>
          <w:i/>
          <w:sz w:val="22"/>
          <w:szCs w:val="22"/>
        </w:rPr>
        <w:t xml:space="preserve"> IEEE Spectrum,</w:t>
      </w:r>
      <w:r w:rsidR="00520C90" w:rsidRPr="00AD68C9">
        <w:rPr>
          <w:i/>
          <w:sz w:val="22"/>
          <w:szCs w:val="22"/>
        </w:rPr>
        <w:t xml:space="preserve"> </w:t>
      </w:r>
      <w:r w:rsidR="004954C3">
        <w:rPr>
          <w:i/>
          <w:sz w:val="22"/>
          <w:szCs w:val="22"/>
        </w:rPr>
        <w:t xml:space="preserve">Slate, Vice, Forbes, </w:t>
      </w:r>
      <w:r w:rsidR="00520C90" w:rsidRPr="00AD68C9">
        <w:rPr>
          <w:i/>
          <w:sz w:val="22"/>
          <w:szCs w:val="22"/>
        </w:rPr>
        <w:t>NPRed,</w:t>
      </w:r>
      <w:r w:rsidRPr="00AD68C9">
        <w:rPr>
          <w:i/>
          <w:sz w:val="22"/>
          <w:szCs w:val="22"/>
        </w:rPr>
        <w:t xml:space="preserve"> </w:t>
      </w:r>
      <w:r w:rsidR="00CE5990" w:rsidRPr="00AD68C9">
        <w:rPr>
          <w:i/>
          <w:sz w:val="22"/>
          <w:szCs w:val="22"/>
        </w:rPr>
        <w:t>Hechinger Report,</w:t>
      </w:r>
      <w:r w:rsidR="003E70F9">
        <w:rPr>
          <w:i/>
          <w:sz w:val="22"/>
          <w:szCs w:val="22"/>
        </w:rPr>
        <w:t xml:space="preserve"> </w:t>
      </w:r>
      <w:r w:rsidR="00965729">
        <w:rPr>
          <w:i/>
          <w:sz w:val="22"/>
          <w:szCs w:val="22"/>
        </w:rPr>
        <w:t xml:space="preserve">Politico, </w:t>
      </w:r>
      <w:r w:rsidR="003E70F9">
        <w:rPr>
          <w:i/>
          <w:sz w:val="22"/>
          <w:szCs w:val="22"/>
        </w:rPr>
        <w:t>Inside Higher Ed,</w:t>
      </w:r>
      <w:r w:rsidR="00CE5990" w:rsidRPr="00AD68C9">
        <w:rPr>
          <w:i/>
          <w:sz w:val="22"/>
          <w:szCs w:val="22"/>
        </w:rPr>
        <w:t xml:space="preserve"> Harvard Magazine, Harvard Crimson, Chronicle of Higher Education, Huffington Post, NBCnews.com, Hindustan Times,</w:t>
      </w:r>
      <w:r w:rsidR="0063557B">
        <w:rPr>
          <w:i/>
          <w:sz w:val="22"/>
          <w:szCs w:val="22"/>
        </w:rPr>
        <w:t xml:space="preserve"> Sydney Morning Herald,</w:t>
      </w:r>
      <w:r w:rsidR="00CE5990" w:rsidRPr="00AD68C9">
        <w:rPr>
          <w:i/>
          <w:sz w:val="22"/>
          <w:szCs w:val="22"/>
        </w:rPr>
        <w:t xml:space="preserve"> Spirit Magazine </w:t>
      </w:r>
      <w:r w:rsidR="00CE5990" w:rsidRPr="00AD68C9">
        <w:rPr>
          <w:sz w:val="22"/>
          <w:szCs w:val="22"/>
        </w:rPr>
        <w:t>(Southwest Airlines),</w:t>
      </w:r>
      <w:r w:rsidRPr="00AD68C9">
        <w:rPr>
          <w:i/>
          <w:sz w:val="22"/>
          <w:szCs w:val="22"/>
        </w:rPr>
        <w:t xml:space="preserve"> Hartford Courant, District Administration,</w:t>
      </w:r>
      <w:r w:rsidR="00520C90" w:rsidRPr="00AD68C9">
        <w:rPr>
          <w:i/>
          <w:sz w:val="22"/>
          <w:szCs w:val="22"/>
        </w:rPr>
        <w:t xml:space="preserve"> eSchoolNews,</w:t>
      </w:r>
      <w:r w:rsidRPr="00AD68C9">
        <w:rPr>
          <w:i/>
          <w:sz w:val="22"/>
          <w:szCs w:val="22"/>
        </w:rPr>
        <w:t xml:space="preserve"> MindShift </w:t>
      </w:r>
      <w:r w:rsidRPr="00AD68C9">
        <w:rPr>
          <w:sz w:val="22"/>
          <w:szCs w:val="22"/>
        </w:rPr>
        <w:t xml:space="preserve">(KQED), </w:t>
      </w:r>
      <w:r w:rsidRPr="00AD68C9">
        <w:rPr>
          <w:i/>
          <w:sz w:val="22"/>
          <w:szCs w:val="22"/>
        </w:rPr>
        <w:t>T.H.E. Journal</w:t>
      </w:r>
      <w:r w:rsidRPr="00AD68C9">
        <w:rPr>
          <w:sz w:val="22"/>
          <w:szCs w:val="22"/>
        </w:rPr>
        <w:t>,</w:t>
      </w:r>
      <w:r w:rsidRPr="00AD68C9">
        <w:rPr>
          <w:i/>
          <w:sz w:val="22"/>
          <w:szCs w:val="22"/>
        </w:rPr>
        <w:t xml:space="preserve"> Tampa Bay Times, Boston Phoenix, Danbury News-Times,</w:t>
      </w:r>
      <w:r w:rsidR="00CE5990" w:rsidRPr="00AD68C9">
        <w:rPr>
          <w:i/>
          <w:sz w:val="22"/>
          <w:szCs w:val="22"/>
        </w:rPr>
        <w:t xml:space="preserve"> BostonInno, Chief Learning Officer, Albuquerque Journal,</w:t>
      </w:r>
      <w:r w:rsidRPr="00AD68C9">
        <w:rPr>
          <w:i/>
          <w:sz w:val="22"/>
          <w:szCs w:val="22"/>
        </w:rPr>
        <w:t xml:space="preserve"> Faculty Matters </w:t>
      </w:r>
      <w:r w:rsidRPr="00AD68C9">
        <w:rPr>
          <w:sz w:val="22"/>
          <w:szCs w:val="22"/>
        </w:rPr>
        <w:t xml:space="preserve">(University of </w:t>
      </w:r>
      <w:r w:rsidR="00CE5990" w:rsidRPr="00AD68C9">
        <w:rPr>
          <w:sz w:val="22"/>
          <w:szCs w:val="22"/>
        </w:rPr>
        <w:t>Phoenix</w:t>
      </w:r>
      <w:r w:rsidRPr="00AD68C9">
        <w:rPr>
          <w:sz w:val="22"/>
          <w:szCs w:val="22"/>
        </w:rPr>
        <w:t>)</w:t>
      </w:r>
      <w:r w:rsidR="00CE5990" w:rsidRPr="00AD68C9">
        <w:rPr>
          <w:i/>
          <w:sz w:val="22"/>
          <w:szCs w:val="22"/>
        </w:rPr>
        <w:t xml:space="preserve">, </w:t>
      </w:r>
      <w:r w:rsidRPr="00AD68C9">
        <w:rPr>
          <w:i/>
          <w:sz w:val="22"/>
          <w:szCs w:val="22"/>
        </w:rPr>
        <w:t xml:space="preserve">Idea2 </w:t>
      </w:r>
      <w:r w:rsidRPr="00AD68C9">
        <w:rPr>
          <w:sz w:val="22"/>
          <w:szCs w:val="22"/>
        </w:rPr>
        <w:t>(Academy of Singapore Teachers)</w:t>
      </w:r>
    </w:p>
    <w:p w14:paraId="6CE02132" w14:textId="77777777" w:rsidR="004954C3" w:rsidRDefault="004954C3" w:rsidP="00AD68C9">
      <w:pPr>
        <w:rPr>
          <w:sz w:val="22"/>
          <w:szCs w:val="22"/>
        </w:rPr>
      </w:pPr>
    </w:p>
    <w:p w14:paraId="6D6665A2" w14:textId="77777777" w:rsidR="004954C3" w:rsidRPr="00AD68C9" w:rsidRDefault="004954C3" w:rsidP="00AD68C9">
      <w:pPr>
        <w:rPr>
          <w:sz w:val="22"/>
          <w:szCs w:val="22"/>
        </w:rPr>
      </w:pPr>
      <w:r>
        <w:rPr>
          <w:sz w:val="22"/>
          <w:szCs w:val="22"/>
        </w:rPr>
        <w:t xml:space="preserve">Links at </w:t>
      </w:r>
      <w:hyperlink r:id="rId45" w:history="1">
        <w:r w:rsidRPr="000472F1">
          <w:rPr>
            <w:rStyle w:val="Hyperlink"/>
            <w:sz w:val="22"/>
            <w:szCs w:val="22"/>
          </w:rPr>
          <w:t>http://www.edtechresearcher.com/project/media-appearances/</w:t>
        </w:r>
      </w:hyperlink>
      <w:r>
        <w:rPr>
          <w:sz w:val="22"/>
          <w:szCs w:val="22"/>
        </w:rPr>
        <w:t xml:space="preserve"> </w:t>
      </w:r>
    </w:p>
    <w:p w14:paraId="0C55FC67" w14:textId="77777777" w:rsidR="00DE28DC" w:rsidRDefault="00DE28DC" w:rsidP="00984F43">
      <w:pPr>
        <w:rPr>
          <w:b/>
          <w:bCs/>
          <w:color w:val="1F497D"/>
        </w:rPr>
      </w:pPr>
    </w:p>
    <w:p w14:paraId="59C0BB55" w14:textId="77777777" w:rsidR="00D61C91" w:rsidRDefault="008368F4" w:rsidP="00C128F3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SERVICE</w:t>
      </w:r>
    </w:p>
    <w:p w14:paraId="51DF8365" w14:textId="77777777" w:rsidR="00F849AA" w:rsidRDefault="00F849AA" w:rsidP="00EE5B80">
      <w:pPr>
        <w:jc w:val="center"/>
        <w:rPr>
          <w:sz w:val="22"/>
        </w:rPr>
      </w:pPr>
    </w:p>
    <w:p w14:paraId="06C09987" w14:textId="77777777" w:rsidR="00EF5F58" w:rsidRDefault="00A256FB" w:rsidP="006F7118">
      <w:pPr>
        <w:rPr>
          <w:sz w:val="22"/>
        </w:rPr>
      </w:pPr>
      <w:r>
        <w:rPr>
          <w:b/>
          <w:sz w:val="22"/>
        </w:rPr>
        <w:t xml:space="preserve">Member, </w:t>
      </w:r>
      <w:r>
        <w:rPr>
          <w:sz w:val="22"/>
        </w:rPr>
        <w:t>2013-Present, Digital Learning Advisory Council, Massachusetts Department of Elementary and Secondary Education</w:t>
      </w:r>
    </w:p>
    <w:p w14:paraId="25CE8FBC" w14:textId="77777777" w:rsidR="00D61C91" w:rsidRDefault="00EF5F58" w:rsidP="006F7118">
      <w:pPr>
        <w:rPr>
          <w:sz w:val="22"/>
        </w:rPr>
      </w:pPr>
      <w:r>
        <w:rPr>
          <w:b/>
          <w:sz w:val="22"/>
        </w:rPr>
        <w:t xml:space="preserve">Board of Visitors, </w:t>
      </w:r>
      <w:r>
        <w:rPr>
          <w:sz w:val="22"/>
        </w:rPr>
        <w:t>2013-</w:t>
      </w:r>
      <w:r w:rsidR="00A256FB">
        <w:rPr>
          <w:sz w:val="22"/>
        </w:rPr>
        <w:t>Present,</w:t>
      </w:r>
      <w:r>
        <w:rPr>
          <w:sz w:val="22"/>
        </w:rPr>
        <w:t xml:space="preserve"> Fay School</w:t>
      </w:r>
      <w:r w:rsidR="00F849AA">
        <w:rPr>
          <w:sz w:val="22"/>
        </w:rPr>
        <w:t xml:space="preserve"> </w:t>
      </w:r>
    </w:p>
    <w:p w14:paraId="006CE1EA" w14:textId="77777777" w:rsidR="000C164B" w:rsidRDefault="00A256FB" w:rsidP="006F7118">
      <w:pPr>
        <w:rPr>
          <w:sz w:val="22"/>
        </w:rPr>
      </w:pPr>
      <w:r w:rsidRPr="008C2AD2">
        <w:rPr>
          <w:b/>
          <w:sz w:val="22"/>
        </w:rPr>
        <w:t>Mentor</w:t>
      </w:r>
      <w:r>
        <w:rPr>
          <w:sz w:val="22"/>
        </w:rPr>
        <w:t xml:space="preserve">, 2011-Present Youth and Media Lab, Berkman Center for Internet and Society </w:t>
      </w:r>
    </w:p>
    <w:p w14:paraId="262BC640" w14:textId="6697E5B2" w:rsidR="00EF5F58" w:rsidRPr="00356432" w:rsidRDefault="00A256FB" w:rsidP="006F7118">
      <w:pPr>
        <w:rPr>
          <w:sz w:val="22"/>
        </w:rPr>
      </w:pPr>
      <w:r w:rsidRPr="008C2AD2">
        <w:rPr>
          <w:b/>
          <w:sz w:val="22"/>
        </w:rPr>
        <w:t>Advisory Board Member</w:t>
      </w:r>
      <w:r>
        <w:rPr>
          <w:sz w:val="22"/>
        </w:rPr>
        <w:t>, 2008-Present, Chewonki Foundation</w:t>
      </w:r>
    </w:p>
    <w:p w14:paraId="78615E09" w14:textId="77777777" w:rsidR="00424927" w:rsidRDefault="00424927" w:rsidP="006F7118">
      <w:pPr>
        <w:rPr>
          <w:sz w:val="22"/>
        </w:rPr>
      </w:pPr>
      <w:r>
        <w:rPr>
          <w:b/>
          <w:sz w:val="22"/>
        </w:rPr>
        <w:t xml:space="preserve">Member, </w:t>
      </w:r>
      <w:r>
        <w:rPr>
          <w:sz w:val="22"/>
        </w:rPr>
        <w:t xml:space="preserve">Asilomar Convention Working Group, 2014 </w:t>
      </w:r>
      <w:hyperlink r:id="rId46" w:history="1">
        <w:r w:rsidRPr="00A93C0C">
          <w:rPr>
            <w:rStyle w:val="Hyperlink"/>
            <w:sz w:val="22"/>
          </w:rPr>
          <w:t>asilomar-highered.info</w:t>
        </w:r>
      </w:hyperlink>
      <w:r>
        <w:rPr>
          <w:sz w:val="22"/>
        </w:rPr>
        <w:t xml:space="preserve"> </w:t>
      </w:r>
    </w:p>
    <w:p w14:paraId="4A6188D6" w14:textId="77777777" w:rsidR="00132714" w:rsidRPr="00BF29A2" w:rsidRDefault="00132714" w:rsidP="006F7118">
      <w:pPr>
        <w:rPr>
          <w:sz w:val="22"/>
        </w:rPr>
      </w:pPr>
      <w:r>
        <w:rPr>
          <w:b/>
          <w:sz w:val="22"/>
        </w:rPr>
        <w:t xml:space="preserve">Program Committee, </w:t>
      </w:r>
      <w:r w:rsidRPr="007B34D9">
        <w:rPr>
          <w:sz w:val="22"/>
        </w:rPr>
        <w:t>Learning with MOO</w:t>
      </w:r>
      <w:r w:rsidR="00BF29A2" w:rsidRPr="007B34D9">
        <w:rPr>
          <w:sz w:val="22"/>
        </w:rPr>
        <w:t>Cs</w:t>
      </w:r>
      <w:r w:rsidR="007B34D9">
        <w:rPr>
          <w:sz w:val="22"/>
        </w:rPr>
        <w:t xml:space="preserve"> Conference</w:t>
      </w:r>
      <w:r w:rsidR="00BF29A2">
        <w:rPr>
          <w:sz w:val="22"/>
        </w:rPr>
        <w:t>, Cambridge, MA, 2014</w:t>
      </w:r>
      <w:r w:rsidR="004A7CF9">
        <w:rPr>
          <w:sz w:val="22"/>
        </w:rPr>
        <w:t xml:space="preserve">; Online Learning and the Learning Sciences, Cambridge, MA, 2015. </w:t>
      </w:r>
    </w:p>
    <w:p w14:paraId="4EA96A4F" w14:textId="77777777" w:rsidR="00EF5F58" w:rsidRPr="00EF5F58" w:rsidRDefault="00EF5F58" w:rsidP="006F7118">
      <w:pPr>
        <w:rPr>
          <w:sz w:val="22"/>
        </w:rPr>
      </w:pPr>
      <w:r w:rsidRPr="008C2AD2">
        <w:rPr>
          <w:b/>
          <w:sz w:val="22"/>
        </w:rPr>
        <w:t>Convener</w:t>
      </w:r>
      <w:r>
        <w:rPr>
          <w:sz w:val="22"/>
        </w:rPr>
        <w:t>, Civic and Moral Education Initiative Student Series, 2010-2011, Ha</w:t>
      </w:r>
      <w:r w:rsidR="00193CB8">
        <w:rPr>
          <w:sz w:val="22"/>
        </w:rPr>
        <w:t>r</w:t>
      </w:r>
      <w:r>
        <w:rPr>
          <w:sz w:val="22"/>
        </w:rPr>
        <w:t>vard Graduate School of Education</w:t>
      </w:r>
    </w:p>
    <w:p w14:paraId="5460389B" w14:textId="77777777" w:rsidR="00260897" w:rsidRDefault="00260897" w:rsidP="008C2AD2">
      <w:pPr>
        <w:rPr>
          <w:b/>
          <w:sz w:val="22"/>
          <w:szCs w:val="22"/>
        </w:rPr>
      </w:pPr>
    </w:p>
    <w:p w14:paraId="0A687F55" w14:textId="77777777" w:rsidR="002A0CA2" w:rsidRDefault="008C2AD2" w:rsidP="008C2AD2">
      <w:pPr>
        <w:rPr>
          <w:sz w:val="22"/>
          <w:szCs w:val="22"/>
        </w:rPr>
      </w:pPr>
      <w:r w:rsidRPr="008C2AD2">
        <w:rPr>
          <w:b/>
          <w:sz w:val="22"/>
          <w:szCs w:val="22"/>
        </w:rPr>
        <w:t>Reviewer:</w:t>
      </w:r>
      <w:r>
        <w:rPr>
          <w:sz w:val="22"/>
          <w:szCs w:val="22"/>
        </w:rPr>
        <w:t xml:space="preserve"> </w:t>
      </w:r>
      <w:r w:rsidR="00193CB8">
        <w:rPr>
          <w:sz w:val="22"/>
          <w:szCs w:val="22"/>
        </w:rPr>
        <w:t xml:space="preserve"> </w:t>
      </w:r>
    </w:p>
    <w:p w14:paraId="65E99E5E" w14:textId="5172C5C4" w:rsidR="002A0CA2" w:rsidRPr="00AE72F0" w:rsidRDefault="002A0CA2" w:rsidP="008C2AD2">
      <w:pPr>
        <w:rPr>
          <w:sz w:val="22"/>
          <w:szCs w:val="22"/>
        </w:rPr>
      </w:pPr>
      <w:r>
        <w:rPr>
          <w:i/>
          <w:sz w:val="22"/>
          <w:szCs w:val="22"/>
        </w:rPr>
        <w:t>Journals:</w:t>
      </w:r>
      <w:r w:rsidRPr="002A0CA2">
        <w:rPr>
          <w:i/>
          <w:sz w:val="22"/>
          <w:szCs w:val="22"/>
        </w:rPr>
        <w:t xml:space="preserve"> </w:t>
      </w:r>
      <w:r w:rsidRPr="00AE72F0">
        <w:rPr>
          <w:sz w:val="22"/>
          <w:szCs w:val="22"/>
        </w:rPr>
        <w:t>Computers and Education, Journal of Learning Analytics, Social Education, Theory and Research in Social Education, Journal of Moral Education, Political Psychology, Transactions on Computer-Human Interaction</w:t>
      </w:r>
      <w:r w:rsidR="00634BC3">
        <w:rPr>
          <w:sz w:val="22"/>
          <w:szCs w:val="22"/>
        </w:rPr>
        <w:t>, Communications of the Association of Computing Machinery, Evaluation and Program Planning</w:t>
      </w:r>
    </w:p>
    <w:p w14:paraId="4E6D68B8" w14:textId="77777777" w:rsidR="002A0CA2" w:rsidRDefault="002A0CA2" w:rsidP="008C2AD2">
      <w:pPr>
        <w:rPr>
          <w:i/>
          <w:sz w:val="22"/>
          <w:szCs w:val="22"/>
        </w:rPr>
      </w:pPr>
      <w:r>
        <w:rPr>
          <w:i/>
          <w:sz w:val="22"/>
          <w:szCs w:val="22"/>
        </w:rPr>
        <w:t>Books:</w:t>
      </w:r>
      <w:r w:rsidRPr="002A0CA2">
        <w:rPr>
          <w:sz w:val="22"/>
          <w:szCs w:val="22"/>
        </w:rPr>
        <w:t xml:space="preserve"> </w:t>
      </w:r>
      <w:r w:rsidRPr="00E7553F">
        <w:rPr>
          <w:sz w:val="22"/>
          <w:szCs w:val="22"/>
        </w:rPr>
        <w:t>Cambridge</w:t>
      </w:r>
      <w:r>
        <w:rPr>
          <w:sz w:val="22"/>
          <w:szCs w:val="22"/>
        </w:rPr>
        <w:t xml:space="preserve"> University Press, MIT Press, Harvard Education Publishing Group</w:t>
      </w:r>
    </w:p>
    <w:p w14:paraId="56573C40" w14:textId="77777777" w:rsidR="002A0CA2" w:rsidRDefault="002A0CA2" w:rsidP="008C2AD2">
      <w:pPr>
        <w:rPr>
          <w:i/>
          <w:sz w:val="22"/>
          <w:szCs w:val="22"/>
        </w:rPr>
      </w:pPr>
      <w:r w:rsidRPr="002A0CA2">
        <w:rPr>
          <w:i/>
          <w:sz w:val="22"/>
          <w:szCs w:val="22"/>
        </w:rPr>
        <w:t>Grants:</w:t>
      </w:r>
      <w:r w:rsidRPr="002A0CA2">
        <w:rPr>
          <w:sz w:val="22"/>
          <w:szCs w:val="22"/>
        </w:rPr>
        <w:t xml:space="preserve"> </w:t>
      </w:r>
      <w:r w:rsidR="00E03FEB">
        <w:rPr>
          <w:sz w:val="22"/>
          <w:szCs w:val="22"/>
        </w:rPr>
        <w:t xml:space="preserve">NSF Division of Information and Intelligent Systems: Information Integration and Informatics; </w:t>
      </w:r>
      <w:r>
        <w:rPr>
          <w:sz w:val="22"/>
          <w:szCs w:val="22"/>
        </w:rPr>
        <w:t>Hewlett Foundation</w:t>
      </w:r>
      <w:r w:rsidR="00E03FEB">
        <w:rPr>
          <w:sz w:val="22"/>
          <w:szCs w:val="22"/>
        </w:rPr>
        <w:t>:</w:t>
      </w:r>
      <w:r>
        <w:rPr>
          <w:sz w:val="22"/>
          <w:szCs w:val="22"/>
        </w:rPr>
        <w:t xml:space="preserve"> Open Education Resources Initiative Grant Program</w:t>
      </w:r>
      <w:r w:rsidR="00E03FEB">
        <w:rPr>
          <w:sz w:val="22"/>
          <w:szCs w:val="22"/>
        </w:rPr>
        <w:t>;</w:t>
      </w:r>
      <w:r w:rsidR="00E03FEB">
        <w:rPr>
          <w:sz w:val="22"/>
        </w:rPr>
        <w:t xml:space="preserve"> Massachusetts Department of Elementary and Secondary Education: Charter School Dissemination Grant </w:t>
      </w:r>
    </w:p>
    <w:p w14:paraId="6BAF422F" w14:textId="77777777" w:rsidR="008C2AD2" w:rsidRDefault="002A0CA2" w:rsidP="008C2AD2">
      <w:pPr>
        <w:rPr>
          <w:sz w:val="22"/>
          <w:szCs w:val="22"/>
        </w:rPr>
      </w:pPr>
      <w:r>
        <w:rPr>
          <w:i/>
          <w:sz w:val="22"/>
          <w:szCs w:val="22"/>
        </w:rPr>
        <w:t>Conferences:</w:t>
      </w:r>
      <w:r w:rsidR="00E03FEB">
        <w:rPr>
          <w:sz w:val="22"/>
          <w:szCs w:val="22"/>
        </w:rPr>
        <w:t xml:space="preserve"> </w:t>
      </w:r>
      <w:r w:rsidR="005F40F8" w:rsidRPr="005F40F8">
        <w:rPr>
          <w:sz w:val="22"/>
          <w:szCs w:val="22"/>
        </w:rPr>
        <w:t>Learning@Scale</w:t>
      </w:r>
      <w:r w:rsidR="00D802C5">
        <w:rPr>
          <w:sz w:val="22"/>
          <w:szCs w:val="22"/>
        </w:rPr>
        <w:t xml:space="preserve">, </w:t>
      </w:r>
      <w:r w:rsidR="008C2AD2" w:rsidRPr="00587D2E">
        <w:rPr>
          <w:sz w:val="22"/>
        </w:rPr>
        <w:t>Harvard Graduate School of Education</w:t>
      </w:r>
      <w:r w:rsidR="00260897">
        <w:rPr>
          <w:sz w:val="22"/>
        </w:rPr>
        <w:t xml:space="preserve"> Student Research Conference</w:t>
      </w:r>
      <w:r w:rsidR="0022452A">
        <w:rPr>
          <w:sz w:val="22"/>
        </w:rPr>
        <w:t xml:space="preserve">, </w:t>
      </w:r>
      <w:r w:rsidR="008C2AD2" w:rsidRPr="00587D2E">
        <w:rPr>
          <w:sz w:val="22"/>
          <w:szCs w:val="22"/>
        </w:rPr>
        <w:t>A</w:t>
      </w:r>
      <w:r w:rsidR="0022452A">
        <w:rPr>
          <w:sz w:val="22"/>
          <w:szCs w:val="22"/>
        </w:rPr>
        <w:t xml:space="preserve">merican </w:t>
      </w:r>
      <w:r w:rsidR="008C2AD2" w:rsidRPr="00587D2E">
        <w:rPr>
          <w:sz w:val="22"/>
          <w:szCs w:val="22"/>
        </w:rPr>
        <w:t>E</w:t>
      </w:r>
      <w:r w:rsidR="0022452A">
        <w:rPr>
          <w:sz w:val="22"/>
          <w:szCs w:val="22"/>
        </w:rPr>
        <w:t xml:space="preserve">ducational </w:t>
      </w:r>
      <w:r w:rsidR="008C2AD2" w:rsidRPr="00587D2E">
        <w:rPr>
          <w:sz w:val="22"/>
          <w:szCs w:val="22"/>
        </w:rPr>
        <w:t>R</w:t>
      </w:r>
      <w:r w:rsidR="0022452A">
        <w:rPr>
          <w:sz w:val="22"/>
          <w:szCs w:val="22"/>
        </w:rPr>
        <w:t xml:space="preserve">esearch </w:t>
      </w:r>
      <w:r w:rsidR="008C2AD2" w:rsidRPr="00587D2E">
        <w:rPr>
          <w:sz w:val="22"/>
          <w:szCs w:val="22"/>
        </w:rPr>
        <w:t>A</w:t>
      </w:r>
      <w:r w:rsidR="0022452A">
        <w:rPr>
          <w:sz w:val="22"/>
          <w:szCs w:val="22"/>
        </w:rPr>
        <w:t>ssociation</w:t>
      </w:r>
      <w:r w:rsidR="008C2AD2" w:rsidRPr="00587D2E">
        <w:rPr>
          <w:sz w:val="22"/>
          <w:szCs w:val="22"/>
        </w:rPr>
        <w:t xml:space="preserve"> Annual Meetings</w:t>
      </w:r>
      <w:r w:rsidR="008C2AD2">
        <w:rPr>
          <w:sz w:val="22"/>
          <w:szCs w:val="22"/>
        </w:rPr>
        <w:t xml:space="preserve">, </w:t>
      </w:r>
      <w:r w:rsidR="008C2AD2" w:rsidRPr="00587D2E">
        <w:rPr>
          <w:sz w:val="22"/>
          <w:szCs w:val="22"/>
        </w:rPr>
        <w:t>N</w:t>
      </w:r>
      <w:r w:rsidR="008C2AD2">
        <w:rPr>
          <w:sz w:val="22"/>
          <w:szCs w:val="22"/>
        </w:rPr>
        <w:t>ational Council of the Social Studies-College a</w:t>
      </w:r>
      <w:r w:rsidR="00260897">
        <w:rPr>
          <w:sz w:val="22"/>
          <w:szCs w:val="22"/>
        </w:rPr>
        <w:t>nd University Faculty Assembly Annual Meeting,</w:t>
      </w:r>
      <w:r w:rsidR="008C2AD2" w:rsidRPr="00587D2E">
        <w:rPr>
          <w:sz w:val="22"/>
          <w:szCs w:val="22"/>
        </w:rPr>
        <w:t xml:space="preserve"> N</w:t>
      </w:r>
      <w:r w:rsidR="008C2AD2">
        <w:rPr>
          <w:sz w:val="22"/>
          <w:szCs w:val="22"/>
        </w:rPr>
        <w:t xml:space="preserve">ational Council of the Social Studies </w:t>
      </w:r>
      <w:r w:rsidR="008C2AD2" w:rsidRPr="00587D2E">
        <w:rPr>
          <w:sz w:val="22"/>
          <w:szCs w:val="22"/>
        </w:rPr>
        <w:t>Conference</w:t>
      </w:r>
    </w:p>
    <w:p w14:paraId="3D8AE43C" w14:textId="77777777" w:rsidR="00AE72F0" w:rsidRPr="00AE72F0" w:rsidRDefault="00AE72F0" w:rsidP="008C2AD2">
      <w:pPr>
        <w:rPr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School Charters: </w:t>
      </w:r>
      <w:r>
        <w:rPr>
          <w:sz w:val="22"/>
        </w:rPr>
        <w:t>Massachusetts Department of Elementary and Secondary Education: Charter School; Massachusetts Department of Elementary and Secondary Education: Commonwealth of Massachusetts Virtual School</w:t>
      </w:r>
    </w:p>
    <w:p w14:paraId="14629FA6" w14:textId="77777777" w:rsidR="00AD68C9" w:rsidRDefault="00AD68C9" w:rsidP="00126B47">
      <w:pPr>
        <w:autoSpaceDE w:val="0"/>
        <w:autoSpaceDN w:val="0"/>
        <w:adjustRightInd w:val="0"/>
        <w:rPr>
          <w:b/>
          <w:bCs/>
          <w:color w:val="1F497D"/>
        </w:rPr>
      </w:pPr>
    </w:p>
    <w:p w14:paraId="26937295" w14:textId="77777777" w:rsidR="00193CB8" w:rsidRPr="00587D2E" w:rsidRDefault="00A6030E" w:rsidP="008507BC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ADVISING</w:t>
      </w:r>
    </w:p>
    <w:p w14:paraId="019F785A" w14:textId="77777777" w:rsidR="008507BC" w:rsidRDefault="008507BC" w:rsidP="00A6030E">
      <w:pPr>
        <w:rPr>
          <w:sz w:val="22"/>
          <w:szCs w:val="22"/>
        </w:rPr>
      </w:pPr>
    </w:p>
    <w:p w14:paraId="5DD8CD57" w14:textId="77777777" w:rsidR="008507BC" w:rsidRDefault="008507BC" w:rsidP="00A6030E">
      <w:pPr>
        <w:rPr>
          <w:sz w:val="22"/>
          <w:szCs w:val="22"/>
        </w:rPr>
      </w:pPr>
      <w:r>
        <w:rPr>
          <w:sz w:val="22"/>
          <w:szCs w:val="22"/>
        </w:rPr>
        <w:t xml:space="preserve">Champika Fernando, “Open Learning Webs: Designing Support Structures for Online Communities.” Masters Thesis for the Program in Media Arts and Sciences, School of Architecture and Planning, Massachusetts Institute of Technology, 2013-2014, Thesis Reader. </w:t>
      </w:r>
    </w:p>
    <w:p w14:paraId="614A68BB" w14:textId="77777777" w:rsidR="008507BC" w:rsidRDefault="008507BC" w:rsidP="00A6030E">
      <w:pPr>
        <w:rPr>
          <w:sz w:val="22"/>
          <w:szCs w:val="22"/>
        </w:rPr>
      </w:pPr>
    </w:p>
    <w:p w14:paraId="7EA0C956" w14:textId="77777777" w:rsidR="00F6440B" w:rsidRPr="00587D2E" w:rsidRDefault="00F6440B" w:rsidP="00A6030E">
      <w:pPr>
        <w:rPr>
          <w:sz w:val="22"/>
          <w:szCs w:val="22"/>
        </w:rPr>
      </w:pPr>
      <w:r w:rsidRPr="00587D2E">
        <w:rPr>
          <w:sz w:val="22"/>
          <w:szCs w:val="22"/>
        </w:rPr>
        <w:t>Jason Wong, “</w:t>
      </w:r>
      <w:r w:rsidRPr="00587D2E">
        <w:rPr>
          <w:bCs/>
          <w:i/>
          <w:iCs/>
          <w:sz w:val="22"/>
          <w:szCs w:val="22"/>
        </w:rPr>
        <w:t>Do Extracurricular Activities Matter? Examining the Impact of High School Mock Trial Participation on Student Learning and Development.”</w:t>
      </w:r>
      <w:r w:rsidRPr="00587D2E">
        <w:rPr>
          <w:sz w:val="22"/>
          <w:szCs w:val="22"/>
        </w:rPr>
        <w:t> </w:t>
      </w:r>
      <w:r w:rsidR="00A6030E" w:rsidRPr="00587D2E">
        <w:rPr>
          <w:sz w:val="22"/>
          <w:szCs w:val="22"/>
        </w:rPr>
        <w:t>Undergraduate Thesis for the Harvard Social Studies Program, 2009-2010</w:t>
      </w:r>
      <w:r w:rsidRPr="00587D2E">
        <w:rPr>
          <w:sz w:val="22"/>
          <w:szCs w:val="22"/>
        </w:rPr>
        <w:t>, Advisor</w:t>
      </w:r>
      <w:r w:rsidR="00A6030E" w:rsidRPr="00587D2E">
        <w:rPr>
          <w:sz w:val="22"/>
          <w:szCs w:val="22"/>
        </w:rPr>
        <w:t>.</w:t>
      </w:r>
    </w:p>
    <w:p w14:paraId="7958EEA9" w14:textId="77777777" w:rsidR="00F6440B" w:rsidRPr="00587D2E" w:rsidRDefault="00F6440B" w:rsidP="00A6030E">
      <w:pPr>
        <w:rPr>
          <w:sz w:val="22"/>
          <w:szCs w:val="22"/>
        </w:rPr>
      </w:pPr>
    </w:p>
    <w:p w14:paraId="63C8C480" w14:textId="77777777" w:rsidR="00843E58" w:rsidRPr="00A46F22" w:rsidRDefault="00F6440B">
      <w:pPr>
        <w:rPr>
          <w:sz w:val="22"/>
          <w:szCs w:val="22"/>
        </w:rPr>
      </w:pPr>
      <w:r w:rsidRPr="00587D2E">
        <w:rPr>
          <w:sz w:val="22"/>
          <w:szCs w:val="22"/>
        </w:rPr>
        <w:t>Seth Packarone, “</w:t>
      </w:r>
      <w:r w:rsidRPr="00587D2E">
        <w:rPr>
          <w:i/>
          <w:iCs/>
          <w:sz w:val="22"/>
          <w:szCs w:val="22"/>
        </w:rPr>
        <w:t>Keeping Up With the Law: Two Case Studies about the Social Environments and School-Based Structures Surrounding Special Education</w:t>
      </w:r>
      <w:r w:rsidRPr="00587D2E">
        <w:rPr>
          <w:sz w:val="22"/>
          <w:szCs w:val="22"/>
        </w:rPr>
        <w:t>.” Undergraduate Thesis for the Harvard Social Studies Program, 2009-2010, Thesis Reader.</w:t>
      </w:r>
    </w:p>
    <w:p w14:paraId="28274D20" w14:textId="77777777" w:rsidR="00AD68C9" w:rsidRDefault="00AD68C9" w:rsidP="005F71D2">
      <w:pPr>
        <w:jc w:val="center"/>
        <w:rPr>
          <w:b/>
          <w:bCs/>
          <w:color w:val="1F497D"/>
        </w:rPr>
      </w:pPr>
    </w:p>
    <w:p w14:paraId="06C68A50" w14:textId="77777777" w:rsidR="002652CF" w:rsidRPr="00587D2E" w:rsidRDefault="00EF5F58" w:rsidP="005F71D2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 xml:space="preserve">HIGH SCHOOL </w:t>
      </w:r>
      <w:r w:rsidR="002652CF">
        <w:rPr>
          <w:b/>
          <w:bCs/>
          <w:color w:val="1F497D"/>
        </w:rPr>
        <w:t>TEACHING AND YOUTH LEADERSHIP EXPERIENCE</w:t>
      </w:r>
    </w:p>
    <w:p w14:paraId="09B4CFB2" w14:textId="77777777" w:rsidR="002652CF" w:rsidRDefault="002652CF" w:rsidP="00907065">
      <w:pPr>
        <w:rPr>
          <w:sz w:val="22"/>
          <w:szCs w:val="22"/>
        </w:rPr>
      </w:pPr>
    </w:p>
    <w:p w14:paraId="78908EB7" w14:textId="77777777" w:rsidR="009D7521" w:rsidRDefault="009D7521" w:rsidP="00907065">
      <w:pPr>
        <w:rPr>
          <w:sz w:val="22"/>
          <w:szCs w:val="2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00"/>
        <w:gridCol w:w="1224"/>
        <w:gridCol w:w="36"/>
        <w:gridCol w:w="1800"/>
      </w:tblGrid>
      <w:tr w:rsidR="002652CF" w:rsidRPr="00587D2E" w14:paraId="580C9F36" w14:textId="77777777" w:rsidTr="005F71D2">
        <w:trPr>
          <w:cantSplit/>
          <w:trHeight w:val="306"/>
        </w:trPr>
        <w:tc>
          <w:tcPr>
            <w:tcW w:w="7524" w:type="dxa"/>
            <w:gridSpan w:val="2"/>
            <w:vAlign w:val="bottom"/>
          </w:tcPr>
          <w:p w14:paraId="5CC00561" w14:textId="77777777" w:rsidR="002652CF" w:rsidRPr="002652CF" w:rsidRDefault="002652CF" w:rsidP="005F71D2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Jefferson Scholars Foundation, </w:t>
            </w:r>
            <w:r>
              <w:rPr>
                <w:sz w:val="22"/>
              </w:rPr>
              <w:t>Charlottesville, VA</w:t>
            </w:r>
          </w:p>
        </w:tc>
        <w:tc>
          <w:tcPr>
            <w:tcW w:w="1836" w:type="dxa"/>
            <w:gridSpan w:val="2"/>
            <w:vAlign w:val="bottom"/>
          </w:tcPr>
          <w:p w14:paraId="4D9B40AA" w14:textId="77777777" w:rsidR="002652CF" w:rsidRPr="00587D2E" w:rsidRDefault="002652CF" w:rsidP="005F71D2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2652CF" w:rsidRPr="00587D2E" w14:paraId="340B3505" w14:textId="77777777" w:rsidTr="005F71D2">
        <w:trPr>
          <w:cantSplit/>
          <w:trHeight w:val="306"/>
        </w:trPr>
        <w:tc>
          <w:tcPr>
            <w:tcW w:w="9360" w:type="dxa"/>
            <w:gridSpan w:val="4"/>
            <w:vAlign w:val="bottom"/>
          </w:tcPr>
          <w:p w14:paraId="7744B235" w14:textId="77777777" w:rsidR="002652CF" w:rsidRDefault="002652CF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Expedition Leader</w:t>
            </w:r>
          </w:p>
          <w:p w14:paraId="2175820F" w14:textId="77777777" w:rsidR="002652CF" w:rsidRPr="00587D2E" w:rsidRDefault="002652CF" w:rsidP="008C2AD2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Led team of college </w:t>
            </w:r>
            <w:r w:rsidRPr="00587D2E">
              <w:rPr>
                <w:sz w:val="22"/>
              </w:rPr>
              <w:t xml:space="preserve">students on summer </w:t>
            </w:r>
            <w:r>
              <w:rPr>
                <w:sz w:val="22"/>
              </w:rPr>
              <w:t>service learning expedition to Tanzania</w:t>
            </w:r>
            <w:r w:rsidRPr="00587D2E">
              <w:rPr>
                <w:sz w:val="22"/>
              </w:rPr>
              <w:t>.</w:t>
            </w:r>
          </w:p>
        </w:tc>
      </w:tr>
      <w:tr w:rsidR="000C2970" w:rsidRPr="00587D2E" w14:paraId="1D071A21" w14:textId="77777777" w:rsidTr="005F71D2">
        <w:trPr>
          <w:cantSplit/>
          <w:trHeight w:val="306"/>
        </w:trPr>
        <w:tc>
          <w:tcPr>
            <w:tcW w:w="7524" w:type="dxa"/>
            <w:gridSpan w:val="2"/>
            <w:vAlign w:val="bottom"/>
          </w:tcPr>
          <w:p w14:paraId="2CFDC3CE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 xml:space="preserve">Camp Chewonki, </w:t>
            </w:r>
            <w:r w:rsidRPr="00587D2E">
              <w:rPr>
                <w:sz w:val="22"/>
              </w:rPr>
              <w:t>Wiscasset, ME</w:t>
            </w:r>
          </w:p>
        </w:tc>
        <w:tc>
          <w:tcPr>
            <w:tcW w:w="1836" w:type="dxa"/>
            <w:gridSpan w:val="2"/>
            <w:vAlign w:val="bottom"/>
          </w:tcPr>
          <w:p w14:paraId="1E4D7826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 xml:space="preserve">1994-Present </w:t>
            </w:r>
          </w:p>
        </w:tc>
      </w:tr>
      <w:tr w:rsidR="000C2970" w:rsidRPr="00587D2E" w14:paraId="01ECD251" w14:textId="77777777" w:rsidTr="005F71D2">
        <w:trPr>
          <w:cantSplit/>
          <w:trHeight w:val="243"/>
        </w:trPr>
        <w:tc>
          <w:tcPr>
            <w:tcW w:w="9360" w:type="dxa"/>
            <w:gridSpan w:val="4"/>
          </w:tcPr>
          <w:p w14:paraId="3482330A" w14:textId="77777777" w:rsidR="000C2970" w:rsidRPr="008C2AD2" w:rsidRDefault="000C2970" w:rsidP="008C2A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Camp counselor, Counselor-in-Training Director, Wilderness Trip Leader, Year-Round Assistant Camp Director</w:t>
            </w:r>
            <w:r w:rsidRPr="00587D2E">
              <w:rPr>
                <w:sz w:val="22"/>
              </w:rPr>
              <w:t xml:space="preserve">, </w:t>
            </w:r>
            <w:r w:rsidRPr="00587D2E">
              <w:rPr>
                <w:i/>
                <w:sz w:val="22"/>
              </w:rPr>
              <w:t>Board of Advisors</w:t>
            </w:r>
          </w:p>
        </w:tc>
      </w:tr>
      <w:tr w:rsidR="000C2970" w:rsidRPr="00587D2E" w14:paraId="2F9006B8" w14:textId="77777777" w:rsidTr="005F71D2">
        <w:trPr>
          <w:cantSplit/>
          <w:trHeight w:val="315"/>
        </w:trPr>
        <w:tc>
          <w:tcPr>
            <w:tcW w:w="7524" w:type="dxa"/>
            <w:gridSpan w:val="2"/>
            <w:vAlign w:val="bottom"/>
          </w:tcPr>
          <w:p w14:paraId="754D0C12" w14:textId="77777777" w:rsidR="000C2970" w:rsidRPr="002652CF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>World Challenge Expeditions</w:t>
            </w:r>
            <w:r w:rsidR="002652CF">
              <w:rPr>
                <w:b/>
                <w:sz w:val="22"/>
              </w:rPr>
              <w:t xml:space="preserve">, </w:t>
            </w:r>
            <w:r w:rsidR="002652CF">
              <w:rPr>
                <w:sz w:val="22"/>
              </w:rPr>
              <w:t>Boston, MA</w:t>
            </w:r>
          </w:p>
        </w:tc>
        <w:tc>
          <w:tcPr>
            <w:tcW w:w="1836" w:type="dxa"/>
            <w:gridSpan w:val="2"/>
            <w:vAlign w:val="bottom"/>
          </w:tcPr>
          <w:p w14:paraId="27D4F38C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2006-2009</w:t>
            </w:r>
          </w:p>
        </w:tc>
      </w:tr>
      <w:tr w:rsidR="000C2970" w:rsidRPr="00587D2E" w14:paraId="76B2E552" w14:textId="77777777" w:rsidTr="005F71D2">
        <w:trPr>
          <w:cantSplit/>
          <w:trHeight w:val="603"/>
        </w:trPr>
        <w:tc>
          <w:tcPr>
            <w:tcW w:w="9360" w:type="dxa"/>
            <w:gridSpan w:val="4"/>
          </w:tcPr>
          <w:p w14:paraId="435E97E9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>Expedition Leader and Leader Trainer</w:t>
            </w:r>
          </w:p>
          <w:p w14:paraId="1EF6A209" w14:textId="77777777" w:rsidR="002652CF" w:rsidRPr="00587D2E" w:rsidRDefault="000C2970" w:rsidP="008C2AD2">
            <w:pPr>
              <w:ind w:left="720"/>
              <w:rPr>
                <w:sz w:val="22"/>
              </w:rPr>
            </w:pPr>
            <w:r w:rsidRPr="00587D2E">
              <w:rPr>
                <w:sz w:val="22"/>
              </w:rPr>
              <w:t>In summers of 2006 and 2008, led teams of high school students on summer expeditions to Tanzania (Kilimanjaro) and India with trekking and community service components.</w:t>
            </w:r>
          </w:p>
        </w:tc>
      </w:tr>
      <w:tr w:rsidR="000C2970" w:rsidRPr="00587D2E" w14:paraId="50B6E159" w14:textId="77777777" w:rsidTr="005F71D2">
        <w:trPr>
          <w:trHeight w:val="288"/>
        </w:trPr>
        <w:tc>
          <w:tcPr>
            <w:tcW w:w="7524" w:type="dxa"/>
            <w:gridSpan w:val="2"/>
            <w:vAlign w:val="bottom"/>
          </w:tcPr>
          <w:p w14:paraId="48146184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 xml:space="preserve">Noble and Greenough School, </w:t>
            </w:r>
            <w:r w:rsidRPr="00587D2E">
              <w:rPr>
                <w:sz w:val="22"/>
              </w:rPr>
              <w:t>Dedham, MA</w:t>
            </w:r>
            <w:r w:rsidRPr="00587D2E"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gridSpan w:val="2"/>
            <w:vAlign w:val="bottom"/>
          </w:tcPr>
          <w:p w14:paraId="50EDDFFE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2003-2006</w:t>
            </w:r>
          </w:p>
        </w:tc>
      </w:tr>
      <w:tr w:rsidR="000C2970" w:rsidRPr="00587D2E" w14:paraId="788E7970" w14:textId="77777777" w:rsidTr="005F71D2">
        <w:trPr>
          <w:cantSplit/>
          <w:trHeight w:val="549"/>
        </w:trPr>
        <w:tc>
          <w:tcPr>
            <w:tcW w:w="9360" w:type="dxa"/>
            <w:gridSpan w:val="4"/>
            <w:vAlign w:val="bottom"/>
          </w:tcPr>
          <w:p w14:paraId="12EFF784" w14:textId="77777777" w:rsidR="000C2970" w:rsidRPr="00587D2E" w:rsidRDefault="000C2970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World History Core Leader, Teacher</w:t>
            </w:r>
          </w:p>
          <w:p w14:paraId="1AF730D0" w14:textId="77777777" w:rsidR="008C2AD2" w:rsidRDefault="000C2970" w:rsidP="005F71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 xml:space="preserve">Courses: </w:t>
            </w:r>
            <w:r w:rsidRPr="00587D2E">
              <w:rPr>
                <w:sz w:val="22"/>
              </w:rPr>
              <w:t xml:space="preserve">History of the Human Community, The Middle East, Civics, History of Boston, Race in America, and Comparative Religions; </w:t>
            </w:r>
          </w:p>
          <w:p w14:paraId="18185556" w14:textId="77777777" w:rsidR="000C2970" w:rsidRPr="00587D2E" w:rsidRDefault="000C2970" w:rsidP="008C2A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 xml:space="preserve">Coaching: </w:t>
            </w:r>
            <w:r w:rsidRPr="00587D2E">
              <w:rPr>
                <w:sz w:val="22"/>
              </w:rPr>
              <w:t>Outdoor Skills, Wrestling</w:t>
            </w:r>
          </w:p>
        </w:tc>
      </w:tr>
      <w:tr w:rsidR="000C2970" w:rsidRPr="00587D2E" w14:paraId="7888D74A" w14:textId="77777777" w:rsidTr="005F71D2">
        <w:trPr>
          <w:trHeight w:val="342"/>
        </w:trPr>
        <w:tc>
          <w:tcPr>
            <w:tcW w:w="6300" w:type="dxa"/>
            <w:vAlign w:val="bottom"/>
          </w:tcPr>
          <w:p w14:paraId="0CD5BC8B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 xml:space="preserve">Shackleton Schools, </w:t>
            </w:r>
            <w:r w:rsidRPr="00587D2E">
              <w:rPr>
                <w:sz w:val="22"/>
              </w:rPr>
              <w:t>Ashby, MA</w:t>
            </w:r>
          </w:p>
        </w:tc>
        <w:tc>
          <w:tcPr>
            <w:tcW w:w="1224" w:type="dxa"/>
            <w:vAlign w:val="center"/>
          </w:tcPr>
          <w:p w14:paraId="7EAEE7E6" w14:textId="77777777" w:rsidR="000C2970" w:rsidRPr="00587D2E" w:rsidRDefault="000C2970" w:rsidP="005F71D2">
            <w:pPr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70366BB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2002-2003</w:t>
            </w:r>
          </w:p>
        </w:tc>
      </w:tr>
      <w:tr w:rsidR="000C2970" w:rsidRPr="00587D2E" w14:paraId="0F665362" w14:textId="77777777" w:rsidTr="005F71D2">
        <w:trPr>
          <w:cantSplit/>
          <w:trHeight w:val="396"/>
        </w:trPr>
        <w:tc>
          <w:tcPr>
            <w:tcW w:w="9360" w:type="dxa"/>
            <w:gridSpan w:val="4"/>
          </w:tcPr>
          <w:p w14:paraId="34B83D66" w14:textId="77777777" w:rsidR="000C2970" w:rsidRPr="00587D2E" w:rsidRDefault="000C2970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Director of Operations; First Year Class Educator</w:t>
            </w:r>
          </w:p>
          <w:p w14:paraId="1B18544A" w14:textId="77777777" w:rsidR="000C2970" w:rsidRPr="00587D2E" w:rsidRDefault="000C2970" w:rsidP="008C2A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>Courses:</w:t>
            </w:r>
            <w:r w:rsidRPr="00587D2E">
              <w:rPr>
                <w:sz w:val="22"/>
              </w:rPr>
              <w:t xml:space="preserve"> History of Mexico, Probability and Statistics in the Immigration Debate, and Historical Changemakers.</w:t>
            </w:r>
          </w:p>
        </w:tc>
      </w:tr>
      <w:tr w:rsidR="000C2970" w:rsidRPr="00587D2E" w14:paraId="5331A0FB" w14:textId="77777777" w:rsidTr="005F71D2">
        <w:trPr>
          <w:trHeight w:val="279"/>
        </w:trPr>
        <w:tc>
          <w:tcPr>
            <w:tcW w:w="7560" w:type="dxa"/>
            <w:gridSpan w:val="3"/>
            <w:vAlign w:val="bottom"/>
          </w:tcPr>
          <w:p w14:paraId="6399886D" w14:textId="77777777" w:rsidR="000C2970" w:rsidRPr="00587D2E" w:rsidRDefault="000C2970" w:rsidP="005F71D2">
            <w:pPr>
              <w:pStyle w:val="Heading5"/>
              <w:rPr>
                <w:b w:val="0"/>
                <w:sz w:val="22"/>
              </w:rPr>
            </w:pPr>
            <w:r w:rsidRPr="00587D2E">
              <w:rPr>
                <w:sz w:val="22"/>
              </w:rPr>
              <w:t xml:space="preserve">Stonehearth Open Learning Opportunities, </w:t>
            </w:r>
            <w:r w:rsidRPr="00587D2E">
              <w:rPr>
                <w:b w:val="0"/>
                <w:sz w:val="22"/>
              </w:rPr>
              <w:t>Conway, NH</w:t>
            </w:r>
          </w:p>
        </w:tc>
        <w:tc>
          <w:tcPr>
            <w:tcW w:w="1800" w:type="dxa"/>
            <w:vAlign w:val="center"/>
          </w:tcPr>
          <w:p w14:paraId="1413B5C9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1999- 2002</w:t>
            </w:r>
          </w:p>
        </w:tc>
      </w:tr>
      <w:tr w:rsidR="000C2970" w:rsidRPr="00587D2E" w14:paraId="08B5B995" w14:textId="77777777" w:rsidTr="005F71D2">
        <w:trPr>
          <w:cantSplit/>
          <w:trHeight w:val="351"/>
        </w:trPr>
        <w:tc>
          <w:tcPr>
            <w:tcW w:w="9360" w:type="dxa"/>
            <w:gridSpan w:val="4"/>
          </w:tcPr>
          <w:p w14:paraId="31F9A988" w14:textId="77777777" w:rsidR="000C2970" w:rsidRPr="00587D2E" w:rsidRDefault="000C2970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Instructor</w:t>
            </w:r>
          </w:p>
          <w:p w14:paraId="51E992E8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 xml:space="preserve">Courses: </w:t>
            </w:r>
            <w:r w:rsidRPr="00587D2E">
              <w:rPr>
                <w:sz w:val="22"/>
              </w:rPr>
              <w:t>Wilderness First Aid, Wilderness First Responder, and Wilderness Emergency Medical Technician</w:t>
            </w:r>
          </w:p>
        </w:tc>
      </w:tr>
    </w:tbl>
    <w:p w14:paraId="3E9D40CD" w14:textId="77777777" w:rsidR="000C2970" w:rsidRPr="00587D2E" w:rsidRDefault="000C2970" w:rsidP="00907065">
      <w:pPr>
        <w:rPr>
          <w:sz w:val="22"/>
          <w:szCs w:val="22"/>
        </w:rPr>
      </w:pPr>
    </w:p>
    <w:sectPr w:rsidR="000C2970" w:rsidRPr="00587D2E" w:rsidSect="00B06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BC21" w14:textId="77777777" w:rsidR="00634BC3" w:rsidRDefault="00634BC3" w:rsidP="00735BBA">
      <w:r>
        <w:separator/>
      </w:r>
    </w:p>
  </w:endnote>
  <w:endnote w:type="continuationSeparator" w:id="0">
    <w:p w14:paraId="1FAACD4F" w14:textId="77777777" w:rsidR="00634BC3" w:rsidRDefault="00634BC3" w:rsidP="0073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9F649" w14:textId="77777777" w:rsidR="00634BC3" w:rsidRDefault="00634BC3" w:rsidP="00735BBA">
      <w:r>
        <w:separator/>
      </w:r>
    </w:p>
  </w:footnote>
  <w:footnote w:type="continuationSeparator" w:id="0">
    <w:p w14:paraId="5C502A64" w14:textId="77777777" w:rsidR="00634BC3" w:rsidRDefault="00634BC3" w:rsidP="0073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E493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179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70B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F822CA"/>
    <w:multiLevelType w:val="hybridMultilevel"/>
    <w:tmpl w:val="8A267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436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7A7383"/>
    <w:multiLevelType w:val="multilevel"/>
    <w:tmpl w:val="91F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A57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F10506"/>
    <w:multiLevelType w:val="hybridMultilevel"/>
    <w:tmpl w:val="1334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538B4F2-406F-4E9B-9AF2-AA90B7A975C9}"/>
    <w:docVar w:name="dgnword-eventsink" w:val="166089416"/>
  </w:docVars>
  <w:rsids>
    <w:rsidRoot w:val="00B0620B"/>
    <w:rsid w:val="00004877"/>
    <w:rsid w:val="000154EF"/>
    <w:rsid w:val="000350F4"/>
    <w:rsid w:val="00036660"/>
    <w:rsid w:val="00037E6B"/>
    <w:rsid w:val="00040643"/>
    <w:rsid w:val="00040CD5"/>
    <w:rsid w:val="00044B69"/>
    <w:rsid w:val="000472F1"/>
    <w:rsid w:val="00050F7E"/>
    <w:rsid w:val="0005457A"/>
    <w:rsid w:val="0006115D"/>
    <w:rsid w:val="00070F86"/>
    <w:rsid w:val="00071BE3"/>
    <w:rsid w:val="0007407F"/>
    <w:rsid w:val="00074B71"/>
    <w:rsid w:val="00080946"/>
    <w:rsid w:val="00084B74"/>
    <w:rsid w:val="00086896"/>
    <w:rsid w:val="00086FEA"/>
    <w:rsid w:val="00095EFE"/>
    <w:rsid w:val="000A4642"/>
    <w:rsid w:val="000A49A6"/>
    <w:rsid w:val="000A563B"/>
    <w:rsid w:val="000B042E"/>
    <w:rsid w:val="000B0FC5"/>
    <w:rsid w:val="000B1185"/>
    <w:rsid w:val="000B46EA"/>
    <w:rsid w:val="000C164B"/>
    <w:rsid w:val="000C2970"/>
    <w:rsid w:val="000C38A8"/>
    <w:rsid w:val="000D0FF1"/>
    <w:rsid w:val="000F5A04"/>
    <w:rsid w:val="0011041F"/>
    <w:rsid w:val="00110E6A"/>
    <w:rsid w:val="00112F68"/>
    <w:rsid w:val="00114352"/>
    <w:rsid w:val="00116098"/>
    <w:rsid w:val="00116F11"/>
    <w:rsid w:val="00117612"/>
    <w:rsid w:val="00120829"/>
    <w:rsid w:val="00123742"/>
    <w:rsid w:val="00126B47"/>
    <w:rsid w:val="00131860"/>
    <w:rsid w:val="00132714"/>
    <w:rsid w:val="00132792"/>
    <w:rsid w:val="00140B47"/>
    <w:rsid w:val="0014440F"/>
    <w:rsid w:val="00162104"/>
    <w:rsid w:val="0016322D"/>
    <w:rsid w:val="0016453B"/>
    <w:rsid w:val="00176D08"/>
    <w:rsid w:val="001806EA"/>
    <w:rsid w:val="00181692"/>
    <w:rsid w:val="001822C6"/>
    <w:rsid w:val="0018510E"/>
    <w:rsid w:val="00186F21"/>
    <w:rsid w:val="00193CB8"/>
    <w:rsid w:val="00196887"/>
    <w:rsid w:val="00196F31"/>
    <w:rsid w:val="001A4233"/>
    <w:rsid w:val="001A7C5D"/>
    <w:rsid w:val="001B41E2"/>
    <w:rsid w:val="001B7877"/>
    <w:rsid w:val="001C4745"/>
    <w:rsid w:val="001C7742"/>
    <w:rsid w:val="001D1EED"/>
    <w:rsid w:val="001D2DB9"/>
    <w:rsid w:val="001D5EC8"/>
    <w:rsid w:val="001D61DA"/>
    <w:rsid w:val="001E732F"/>
    <w:rsid w:val="001F5322"/>
    <w:rsid w:val="001F5600"/>
    <w:rsid w:val="00200F28"/>
    <w:rsid w:val="0020275B"/>
    <w:rsid w:val="002139B6"/>
    <w:rsid w:val="002144DE"/>
    <w:rsid w:val="002145D2"/>
    <w:rsid w:val="0022091B"/>
    <w:rsid w:val="0022452A"/>
    <w:rsid w:val="00235F5F"/>
    <w:rsid w:val="00243171"/>
    <w:rsid w:val="002433A7"/>
    <w:rsid w:val="002436BF"/>
    <w:rsid w:val="00246DEF"/>
    <w:rsid w:val="00260897"/>
    <w:rsid w:val="00263944"/>
    <w:rsid w:val="002652CF"/>
    <w:rsid w:val="0027023B"/>
    <w:rsid w:val="00271F45"/>
    <w:rsid w:val="002768D4"/>
    <w:rsid w:val="002802C5"/>
    <w:rsid w:val="002836A2"/>
    <w:rsid w:val="00285A41"/>
    <w:rsid w:val="0029206E"/>
    <w:rsid w:val="00292277"/>
    <w:rsid w:val="00294619"/>
    <w:rsid w:val="002952B4"/>
    <w:rsid w:val="00297CB2"/>
    <w:rsid w:val="002A0CA2"/>
    <w:rsid w:val="002A3316"/>
    <w:rsid w:val="002B28AC"/>
    <w:rsid w:val="002B5D57"/>
    <w:rsid w:val="002C3E74"/>
    <w:rsid w:val="002C3EC8"/>
    <w:rsid w:val="002C4508"/>
    <w:rsid w:val="002C73DE"/>
    <w:rsid w:val="002D305B"/>
    <w:rsid w:val="002E7A42"/>
    <w:rsid w:val="002F3D83"/>
    <w:rsid w:val="00304E5C"/>
    <w:rsid w:val="00307F5B"/>
    <w:rsid w:val="00317B05"/>
    <w:rsid w:val="00321345"/>
    <w:rsid w:val="00326670"/>
    <w:rsid w:val="00326FED"/>
    <w:rsid w:val="003400CD"/>
    <w:rsid w:val="00346545"/>
    <w:rsid w:val="003522FF"/>
    <w:rsid w:val="00355ADD"/>
    <w:rsid w:val="00356432"/>
    <w:rsid w:val="00361151"/>
    <w:rsid w:val="00362B47"/>
    <w:rsid w:val="00370295"/>
    <w:rsid w:val="00374424"/>
    <w:rsid w:val="0038012F"/>
    <w:rsid w:val="0038737F"/>
    <w:rsid w:val="00393E1F"/>
    <w:rsid w:val="003943D0"/>
    <w:rsid w:val="003A2AF2"/>
    <w:rsid w:val="003B251B"/>
    <w:rsid w:val="003B42B1"/>
    <w:rsid w:val="003B67E8"/>
    <w:rsid w:val="003C1556"/>
    <w:rsid w:val="003C2EF6"/>
    <w:rsid w:val="003D67F5"/>
    <w:rsid w:val="003E2FC8"/>
    <w:rsid w:val="003E70F9"/>
    <w:rsid w:val="003E7B37"/>
    <w:rsid w:val="003F0859"/>
    <w:rsid w:val="003F30BD"/>
    <w:rsid w:val="003F3A1D"/>
    <w:rsid w:val="003F53CC"/>
    <w:rsid w:val="00401DD8"/>
    <w:rsid w:val="0040362F"/>
    <w:rsid w:val="0040450D"/>
    <w:rsid w:val="00406162"/>
    <w:rsid w:val="00416548"/>
    <w:rsid w:val="00424927"/>
    <w:rsid w:val="00433FBD"/>
    <w:rsid w:val="00435B63"/>
    <w:rsid w:val="00437637"/>
    <w:rsid w:val="00437EC0"/>
    <w:rsid w:val="00441EEC"/>
    <w:rsid w:val="00450D06"/>
    <w:rsid w:val="00453BAC"/>
    <w:rsid w:val="00472D18"/>
    <w:rsid w:val="00476C08"/>
    <w:rsid w:val="0048496B"/>
    <w:rsid w:val="00494BE9"/>
    <w:rsid w:val="004954C3"/>
    <w:rsid w:val="00496C82"/>
    <w:rsid w:val="004A349D"/>
    <w:rsid w:val="004A7CF9"/>
    <w:rsid w:val="004C2058"/>
    <w:rsid w:val="004C3440"/>
    <w:rsid w:val="004C3646"/>
    <w:rsid w:val="004C4240"/>
    <w:rsid w:val="004C4C27"/>
    <w:rsid w:val="004C77AB"/>
    <w:rsid w:val="004D142F"/>
    <w:rsid w:val="004E3881"/>
    <w:rsid w:val="004E3F35"/>
    <w:rsid w:val="004F3779"/>
    <w:rsid w:val="004F5891"/>
    <w:rsid w:val="00504942"/>
    <w:rsid w:val="00505C36"/>
    <w:rsid w:val="00520C90"/>
    <w:rsid w:val="00535764"/>
    <w:rsid w:val="00537D8C"/>
    <w:rsid w:val="005449A1"/>
    <w:rsid w:val="005524E0"/>
    <w:rsid w:val="00553229"/>
    <w:rsid w:val="00553C02"/>
    <w:rsid w:val="00561117"/>
    <w:rsid w:val="005672D6"/>
    <w:rsid w:val="00567671"/>
    <w:rsid w:val="00572FCD"/>
    <w:rsid w:val="0057331C"/>
    <w:rsid w:val="0057359D"/>
    <w:rsid w:val="00576FD5"/>
    <w:rsid w:val="00580643"/>
    <w:rsid w:val="005817FC"/>
    <w:rsid w:val="00584B7E"/>
    <w:rsid w:val="00585030"/>
    <w:rsid w:val="00587D2E"/>
    <w:rsid w:val="00587FDD"/>
    <w:rsid w:val="005914AC"/>
    <w:rsid w:val="00597389"/>
    <w:rsid w:val="005A1C9F"/>
    <w:rsid w:val="005B2E0A"/>
    <w:rsid w:val="005D284F"/>
    <w:rsid w:val="005D4F7A"/>
    <w:rsid w:val="005D522B"/>
    <w:rsid w:val="005D7863"/>
    <w:rsid w:val="005E3F3F"/>
    <w:rsid w:val="005E5767"/>
    <w:rsid w:val="005E5D2D"/>
    <w:rsid w:val="005F40F8"/>
    <w:rsid w:val="005F4407"/>
    <w:rsid w:val="005F71D2"/>
    <w:rsid w:val="00600760"/>
    <w:rsid w:val="00606058"/>
    <w:rsid w:val="006143A8"/>
    <w:rsid w:val="006177B9"/>
    <w:rsid w:val="006233A8"/>
    <w:rsid w:val="006263BC"/>
    <w:rsid w:val="00634BC3"/>
    <w:rsid w:val="0063557B"/>
    <w:rsid w:val="00640E98"/>
    <w:rsid w:val="006464B9"/>
    <w:rsid w:val="0065348D"/>
    <w:rsid w:val="00657280"/>
    <w:rsid w:val="00663E82"/>
    <w:rsid w:val="0066440D"/>
    <w:rsid w:val="00670628"/>
    <w:rsid w:val="00672777"/>
    <w:rsid w:val="00686FB2"/>
    <w:rsid w:val="006923D7"/>
    <w:rsid w:val="006938BE"/>
    <w:rsid w:val="00694D9E"/>
    <w:rsid w:val="00695EBB"/>
    <w:rsid w:val="006A6B85"/>
    <w:rsid w:val="006A7B56"/>
    <w:rsid w:val="006B5FD4"/>
    <w:rsid w:val="006B6B61"/>
    <w:rsid w:val="006B6F61"/>
    <w:rsid w:val="006B7F4F"/>
    <w:rsid w:val="006C4786"/>
    <w:rsid w:val="006C7713"/>
    <w:rsid w:val="006D2DAB"/>
    <w:rsid w:val="006D3B50"/>
    <w:rsid w:val="006D3FD6"/>
    <w:rsid w:val="006E22F8"/>
    <w:rsid w:val="006E7B2C"/>
    <w:rsid w:val="006E7CD2"/>
    <w:rsid w:val="006F215E"/>
    <w:rsid w:val="006F3A6F"/>
    <w:rsid w:val="006F7118"/>
    <w:rsid w:val="007008FC"/>
    <w:rsid w:val="00702D69"/>
    <w:rsid w:val="0070670F"/>
    <w:rsid w:val="007171A4"/>
    <w:rsid w:val="0072079A"/>
    <w:rsid w:val="00721EC8"/>
    <w:rsid w:val="00726328"/>
    <w:rsid w:val="00735BBA"/>
    <w:rsid w:val="00736B9D"/>
    <w:rsid w:val="00751463"/>
    <w:rsid w:val="0075379D"/>
    <w:rsid w:val="00754C69"/>
    <w:rsid w:val="0075791B"/>
    <w:rsid w:val="007611F0"/>
    <w:rsid w:val="00763B28"/>
    <w:rsid w:val="00767711"/>
    <w:rsid w:val="007A4EC6"/>
    <w:rsid w:val="007A753D"/>
    <w:rsid w:val="007B09C7"/>
    <w:rsid w:val="007B34D9"/>
    <w:rsid w:val="007B3F79"/>
    <w:rsid w:val="007B58A0"/>
    <w:rsid w:val="007B68AB"/>
    <w:rsid w:val="007B6A94"/>
    <w:rsid w:val="007B6CAC"/>
    <w:rsid w:val="007C7BFF"/>
    <w:rsid w:val="007D6D29"/>
    <w:rsid w:val="007E187C"/>
    <w:rsid w:val="007F594D"/>
    <w:rsid w:val="007F5DB1"/>
    <w:rsid w:val="00804524"/>
    <w:rsid w:val="00807BE3"/>
    <w:rsid w:val="0081531B"/>
    <w:rsid w:val="00824102"/>
    <w:rsid w:val="00826982"/>
    <w:rsid w:val="008368F4"/>
    <w:rsid w:val="00840489"/>
    <w:rsid w:val="00842101"/>
    <w:rsid w:val="00843E58"/>
    <w:rsid w:val="0084490F"/>
    <w:rsid w:val="008506EE"/>
    <w:rsid w:val="008507BC"/>
    <w:rsid w:val="00860708"/>
    <w:rsid w:val="00860AC9"/>
    <w:rsid w:val="0086643B"/>
    <w:rsid w:val="00883C1A"/>
    <w:rsid w:val="008873AC"/>
    <w:rsid w:val="00892719"/>
    <w:rsid w:val="008A734F"/>
    <w:rsid w:val="008B51E6"/>
    <w:rsid w:val="008B591E"/>
    <w:rsid w:val="008B76D3"/>
    <w:rsid w:val="008C2667"/>
    <w:rsid w:val="008C2AD2"/>
    <w:rsid w:val="008C3E73"/>
    <w:rsid w:val="008D3106"/>
    <w:rsid w:val="008F0541"/>
    <w:rsid w:val="008F23F8"/>
    <w:rsid w:val="00903B20"/>
    <w:rsid w:val="009064AD"/>
    <w:rsid w:val="00907065"/>
    <w:rsid w:val="00917313"/>
    <w:rsid w:val="00923980"/>
    <w:rsid w:val="00932044"/>
    <w:rsid w:val="00934F5C"/>
    <w:rsid w:val="00936900"/>
    <w:rsid w:val="00940F25"/>
    <w:rsid w:val="00942912"/>
    <w:rsid w:val="00947A6C"/>
    <w:rsid w:val="00953CF3"/>
    <w:rsid w:val="00965729"/>
    <w:rsid w:val="00965A68"/>
    <w:rsid w:val="009707D9"/>
    <w:rsid w:val="00970E77"/>
    <w:rsid w:val="00984330"/>
    <w:rsid w:val="00984F43"/>
    <w:rsid w:val="009901E9"/>
    <w:rsid w:val="009922A2"/>
    <w:rsid w:val="009A4061"/>
    <w:rsid w:val="009B67D9"/>
    <w:rsid w:val="009D052B"/>
    <w:rsid w:val="009D7521"/>
    <w:rsid w:val="009F039D"/>
    <w:rsid w:val="009F14E8"/>
    <w:rsid w:val="009F1FDD"/>
    <w:rsid w:val="009F4C41"/>
    <w:rsid w:val="009F5A75"/>
    <w:rsid w:val="00A017A4"/>
    <w:rsid w:val="00A105B2"/>
    <w:rsid w:val="00A14C61"/>
    <w:rsid w:val="00A16A22"/>
    <w:rsid w:val="00A256FB"/>
    <w:rsid w:val="00A34031"/>
    <w:rsid w:val="00A3663D"/>
    <w:rsid w:val="00A36A11"/>
    <w:rsid w:val="00A463ED"/>
    <w:rsid w:val="00A46F22"/>
    <w:rsid w:val="00A514A6"/>
    <w:rsid w:val="00A52DF4"/>
    <w:rsid w:val="00A549A2"/>
    <w:rsid w:val="00A573C5"/>
    <w:rsid w:val="00A6030E"/>
    <w:rsid w:val="00A93C0C"/>
    <w:rsid w:val="00A955B0"/>
    <w:rsid w:val="00A96694"/>
    <w:rsid w:val="00AA312B"/>
    <w:rsid w:val="00AA7085"/>
    <w:rsid w:val="00AA7700"/>
    <w:rsid w:val="00AB6BF5"/>
    <w:rsid w:val="00AB6EFB"/>
    <w:rsid w:val="00AB7C33"/>
    <w:rsid w:val="00AC2B49"/>
    <w:rsid w:val="00AD13F8"/>
    <w:rsid w:val="00AD29CC"/>
    <w:rsid w:val="00AD426C"/>
    <w:rsid w:val="00AD5D6C"/>
    <w:rsid w:val="00AD68C9"/>
    <w:rsid w:val="00AD7380"/>
    <w:rsid w:val="00AE6552"/>
    <w:rsid w:val="00AE72F0"/>
    <w:rsid w:val="00AF4FD8"/>
    <w:rsid w:val="00B0620B"/>
    <w:rsid w:val="00B201DA"/>
    <w:rsid w:val="00B23E88"/>
    <w:rsid w:val="00B30B2D"/>
    <w:rsid w:val="00B34FE8"/>
    <w:rsid w:val="00B4297E"/>
    <w:rsid w:val="00B5442A"/>
    <w:rsid w:val="00B5578C"/>
    <w:rsid w:val="00B64152"/>
    <w:rsid w:val="00B71087"/>
    <w:rsid w:val="00B730C4"/>
    <w:rsid w:val="00B76C32"/>
    <w:rsid w:val="00B822A7"/>
    <w:rsid w:val="00B903B2"/>
    <w:rsid w:val="00B93B70"/>
    <w:rsid w:val="00B969CF"/>
    <w:rsid w:val="00B977BE"/>
    <w:rsid w:val="00BA24C7"/>
    <w:rsid w:val="00BA33E7"/>
    <w:rsid w:val="00BA50BC"/>
    <w:rsid w:val="00BA720D"/>
    <w:rsid w:val="00BB1E78"/>
    <w:rsid w:val="00BB5A11"/>
    <w:rsid w:val="00BC2252"/>
    <w:rsid w:val="00BC666E"/>
    <w:rsid w:val="00BD32F7"/>
    <w:rsid w:val="00BD5204"/>
    <w:rsid w:val="00BE15EB"/>
    <w:rsid w:val="00BE393E"/>
    <w:rsid w:val="00BE491D"/>
    <w:rsid w:val="00BF229A"/>
    <w:rsid w:val="00BF2911"/>
    <w:rsid w:val="00BF29A2"/>
    <w:rsid w:val="00BF326E"/>
    <w:rsid w:val="00BF5188"/>
    <w:rsid w:val="00BF7B39"/>
    <w:rsid w:val="00C00BD6"/>
    <w:rsid w:val="00C0349C"/>
    <w:rsid w:val="00C05D01"/>
    <w:rsid w:val="00C07DB2"/>
    <w:rsid w:val="00C1254F"/>
    <w:rsid w:val="00C128F3"/>
    <w:rsid w:val="00C15227"/>
    <w:rsid w:val="00C25280"/>
    <w:rsid w:val="00C270EF"/>
    <w:rsid w:val="00C310FB"/>
    <w:rsid w:val="00C32306"/>
    <w:rsid w:val="00C465B2"/>
    <w:rsid w:val="00C560EF"/>
    <w:rsid w:val="00C57E94"/>
    <w:rsid w:val="00C67E0C"/>
    <w:rsid w:val="00C71893"/>
    <w:rsid w:val="00C76CC1"/>
    <w:rsid w:val="00C8410A"/>
    <w:rsid w:val="00C879C7"/>
    <w:rsid w:val="00C927B3"/>
    <w:rsid w:val="00C95B46"/>
    <w:rsid w:val="00CA42C6"/>
    <w:rsid w:val="00CB567C"/>
    <w:rsid w:val="00CB77DA"/>
    <w:rsid w:val="00CD053C"/>
    <w:rsid w:val="00CE3F0B"/>
    <w:rsid w:val="00CE5280"/>
    <w:rsid w:val="00CE5990"/>
    <w:rsid w:val="00CF272B"/>
    <w:rsid w:val="00D005B7"/>
    <w:rsid w:val="00D0328A"/>
    <w:rsid w:val="00D03662"/>
    <w:rsid w:val="00D04452"/>
    <w:rsid w:val="00D10E51"/>
    <w:rsid w:val="00D1100A"/>
    <w:rsid w:val="00D177EB"/>
    <w:rsid w:val="00D321DC"/>
    <w:rsid w:val="00D345FF"/>
    <w:rsid w:val="00D36C65"/>
    <w:rsid w:val="00D37603"/>
    <w:rsid w:val="00D44CEB"/>
    <w:rsid w:val="00D47F06"/>
    <w:rsid w:val="00D56074"/>
    <w:rsid w:val="00D577E5"/>
    <w:rsid w:val="00D61C91"/>
    <w:rsid w:val="00D66AA6"/>
    <w:rsid w:val="00D709A0"/>
    <w:rsid w:val="00D77681"/>
    <w:rsid w:val="00D802C5"/>
    <w:rsid w:val="00D81542"/>
    <w:rsid w:val="00D81B64"/>
    <w:rsid w:val="00DA79D3"/>
    <w:rsid w:val="00DB203B"/>
    <w:rsid w:val="00DD51EE"/>
    <w:rsid w:val="00DD681B"/>
    <w:rsid w:val="00DE28DC"/>
    <w:rsid w:val="00DE3201"/>
    <w:rsid w:val="00DE33FD"/>
    <w:rsid w:val="00DE7EFB"/>
    <w:rsid w:val="00DF13BB"/>
    <w:rsid w:val="00DF46FB"/>
    <w:rsid w:val="00DF6568"/>
    <w:rsid w:val="00E00C48"/>
    <w:rsid w:val="00E03FEB"/>
    <w:rsid w:val="00E05B1E"/>
    <w:rsid w:val="00E07755"/>
    <w:rsid w:val="00E12272"/>
    <w:rsid w:val="00E14C78"/>
    <w:rsid w:val="00E24B5E"/>
    <w:rsid w:val="00E32617"/>
    <w:rsid w:val="00E45016"/>
    <w:rsid w:val="00E45C31"/>
    <w:rsid w:val="00E5128F"/>
    <w:rsid w:val="00E51F1E"/>
    <w:rsid w:val="00E617F8"/>
    <w:rsid w:val="00E642B8"/>
    <w:rsid w:val="00E64472"/>
    <w:rsid w:val="00E732E6"/>
    <w:rsid w:val="00E7553F"/>
    <w:rsid w:val="00E759BE"/>
    <w:rsid w:val="00E80DF0"/>
    <w:rsid w:val="00E867DD"/>
    <w:rsid w:val="00EA0758"/>
    <w:rsid w:val="00EC21E3"/>
    <w:rsid w:val="00EC25FB"/>
    <w:rsid w:val="00EC2962"/>
    <w:rsid w:val="00EE5B80"/>
    <w:rsid w:val="00EE7342"/>
    <w:rsid w:val="00EF10F7"/>
    <w:rsid w:val="00EF5F58"/>
    <w:rsid w:val="00EF6A2C"/>
    <w:rsid w:val="00F01A66"/>
    <w:rsid w:val="00F14684"/>
    <w:rsid w:val="00F249AD"/>
    <w:rsid w:val="00F26927"/>
    <w:rsid w:val="00F27314"/>
    <w:rsid w:val="00F279D6"/>
    <w:rsid w:val="00F27CA3"/>
    <w:rsid w:val="00F30DB0"/>
    <w:rsid w:val="00F35321"/>
    <w:rsid w:val="00F428E6"/>
    <w:rsid w:val="00F50D23"/>
    <w:rsid w:val="00F51169"/>
    <w:rsid w:val="00F53AEB"/>
    <w:rsid w:val="00F544B5"/>
    <w:rsid w:val="00F60581"/>
    <w:rsid w:val="00F632B8"/>
    <w:rsid w:val="00F6440B"/>
    <w:rsid w:val="00F849AA"/>
    <w:rsid w:val="00F8533E"/>
    <w:rsid w:val="00F875CB"/>
    <w:rsid w:val="00F94B8A"/>
    <w:rsid w:val="00FA49E0"/>
    <w:rsid w:val="00FA6F97"/>
    <w:rsid w:val="00FA7272"/>
    <w:rsid w:val="00FB1923"/>
    <w:rsid w:val="00FB2825"/>
    <w:rsid w:val="00FB2A4E"/>
    <w:rsid w:val="00FC1448"/>
    <w:rsid w:val="00FC21EC"/>
    <w:rsid w:val="00FC7A0C"/>
    <w:rsid w:val="00FD40B7"/>
    <w:rsid w:val="00FD713A"/>
    <w:rsid w:val="00FE0F17"/>
    <w:rsid w:val="00FE35F3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283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6C"/>
  </w:style>
  <w:style w:type="paragraph" w:styleId="Heading1">
    <w:name w:val="heading 1"/>
    <w:basedOn w:val="Normal"/>
    <w:link w:val="Heading1Char"/>
    <w:uiPriority w:val="9"/>
    <w:qFormat/>
    <w:rsid w:val="000A49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4B5E"/>
    <w:pPr>
      <w:keepNext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49A6"/>
    <w:rPr>
      <w:b/>
      <w:kern w:val="36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1B41E2"/>
    <w:rPr>
      <w:color w:val="0000FF"/>
      <w:u w:val="single"/>
    </w:rPr>
  </w:style>
  <w:style w:type="table" w:styleId="TableGrid">
    <w:name w:val="Table Grid"/>
    <w:basedOn w:val="TableNormal"/>
    <w:uiPriority w:val="59"/>
    <w:rsid w:val="00AB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BC22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CB7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77DA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E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93E1F"/>
    <w:rPr>
      <w:rFonts w:ascii="Cambria" w:hAnsi="Cambria"/>
      <w:b/>
      <w:kern w:val="28"/>
      <w:sz w:val="32"/>
    </w:rPr>
  </w:style>
  <w:style w:type="paragraph" w:styleId="NormalWeb">
    <w:name w:val="Normal (Web)"/>
    <w:basedOn w:val="Normal"/>
    <w:uiPriority w:val="99"/>
    <w:unhideWhenUsed/>
    <w:rsid w:val="00A340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4031"/>
    <w:rPr>
      <w:b/>
    </w:rPr>
  </w:style>
  <w:style w:type="character" w:styleId="Emphasis">
    <w:name w:val="Emphasis"/>
    <w:basedOn w:val="DefaultParagraphFont"/>
    <w:uiPriority w:val="20"/>
    <w:qFormat/>
    <w:rsid w:val="00A34031"/>
    <w:rPr>
      <w:i/>
    </w:rPr>
  </w:style>
  <w:style w:type="character" w:customStyle="1" w:styleId="field-content">
    <w:name w:val="field-content"/>
    <w:basedOn w:val="DefaultParagraphFont"/>
    <w:rsid w:val="002436BF"/>
    <w:rPr>
      <w:rFonts w:cs="Times New Roman"/>
    </w:rPr>
  </w:style>
  <w:style w:type="character" w:customStyle="1" w:styleId="il">
    <w:name w:val="il"/>
    <w:basedOn w:val="DefaultParagraphFont"/>
    <w:rsid w:val="005B2E0A"/>
    <w:rPr>
      <w:rFonts w:cs="Times New Roman"/>
    </w:rPr>
  </w:style>
  <w:style w:type="character" w:customStyle="1" w:styleId="apple-style-span">
    <w:name w:val="apple-style-span"/>
    <w:basedOn w:val="DefaultParagraphFont"/>
    <w:rsid w:val="000A49A6"/>
    <w:rPr>
      <w:rFonts w:cs="Times New Roman"/>
    </w:rPr>
  </w:style>
  <w:style w:type="character" w:customStyle="1" w:styleId="hp">
    <w:name w:val="hp"/>
    <w:basedOn w:val="DefaultParagraphFont"/>
    <w:rsid w:val="000A49A6"/>
    <w:rPr>
      <w:rFonts w:cs="Times New Roman"/>
    </w:rPr>
  </w:style>
  <w:style w:type="character" w:customStyle="1" w:styleId="apple-converted-space">
    <w:name w:val="apple-converted-space"/>
    <w:rsid w:val="000D0FF1"/>
  </w:style>
  <w:style w:type="paragraph" w:styleId="Header">
    <w:name w:val="header"/>
    <w:basedOn w:val="Normal"/>
    <w:link w:val="HeaderChar"/>
    <w:uiPriority w:val="99"/>
    <w:rsid w:val="00735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BBA"/>
    <w:rPr>
      <w:sz w:val="24"/>
    </w:rPr>
  </w:style>
  <w:style w:type="paragraph" w:styleId="Footer">
    <w:name w:val="footer"/>
    <w:basedOn w:val="Normal"/>
    <w:link w:val="FooterChar"/>
    <w:uiPriority w:val="99"/>
    <w:rsid w:val="00735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BBA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866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6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6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6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64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6C"/>
  </w:style>
  <w:style w:type="paragraph" w:styleId="Heading1">
    <w:name w:val="heading 1"/>
    <w:basedOn w:val="Normal"/>
    <w:link w:val="Heading1Char"/>
    <w:uiPriority w:val="9"/>
    <w:qFormat/>
    <w:rsid w:val="000A49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4B5E"/>
    <w:pPr>
      <w:keepNext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49A6"/>
    <w:rPr>
      <w:b/>
      <w:kern w:val="36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1B41E2"/>
    <w:rPr>
      <w:color w:val="0000FF"/>
      <w:u w:val="single"/>
    </w:rPr>
  </w:style>
  <w:style w:type="table" w:styleId="TableGrid">
    <w:name w:val="Table Grid"/>
    <w:basedOn w:val="TableNormal"/>
    <w:uiPriority w:val="59"/>
    <w:rsid w:val="00AB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BC22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CB7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77DA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E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93E1F"/>
    <w:rPr>
      <w:rFonts w:ascii="Cambria" w:hAnsi="Cambria"/>
      <w:b/>
      <w:kern w:val="28"/>
      <w:sz w:val="32"/>
    </w:rPr>
  </w:style>
  <w:style w:type="paragraph" w:styleId="NormalWeb">
    <w:name w:val="Normal (Web)"/>
    <w:basedOn w:val="Normal"/>
    <w:uiPriority w:val="99"/>
    <w:unhideWhenUsed/>
    <w:rsid w:val="00A340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4031"/>
    <w:rPr>
      <w:b/>
    </w:rPr>
  </w:style>
  <w:style w:type="character" w:styleId="Emphasis">
    <w:name w:val="Emphasis"/>
    <w:basedOn w:val="DefaultParagraphFont"/>
    <w:uiPriority w:val="20"/>
    <w:qFormat/>
    <w:rsid w:val="00A34031"/>
    <w:rPr>
      <w:i/>
    </w:rPr>
  </w:style>
  <w:style w:type="character" w:customStyle="1" w:styleId="field-content">
    <w:name w:val="field-content"/>
    <w:basedOn w:val="DefaultParagraphFont"/>
    <w:rsid w:val="002436BF"/>
    <w:rPr>
      <w:rFonts w:cs="Times New Roman"/>
    </w:rPr>
  </w:style>
  <w:style w:type="character" w:customStyle="1" w:styleId="il">
    <w:name w:val="il"/>
    <w:basedOn w:val="DefaultParagraphFont"/>
    <w:rsid w:val="005B2E0A"/>
    <w:rPr>
      <w:rFonts w:cs="Times New Roman"/>
    </w:rPr>
  </w:style>
  <w:style w:type="character" w:customStyle="1" w:styleId="apple-style-span">
    <w:name w:val="apple-style-span"/>
    <w:basedOn w:val="DefaultParagraphFont"/>
    <w:rsid w:val="000A49A6"/>
    <w:rPr>
      <w:rFonts w:cs="Times New Roman"/>
    </w:rPr>
  </w:style>
  <w:style w:type="character" w:customStyle="1" w:styleId="hp">
    <w:name w:val="hp"/>
    <w:basedOn w:val="DefaultParagraphFont"/>
    <w:rsid w:val="000A49A6"/>
    <w:rPr>
      <w:rFonts w:cs="Times New Roman"/>
    </w:rPr>
  </w:style>
  <w:style w:type="character" w:customStyle="1" w:styleId="apple-converted-space">
    <w:name w:val="apple-converted-space"/>
    <w:rsid w:val="000D0FF1"/>
  </w:style>
  <w:style w:type="paragraph" w:styleId="Header">
    <w:name w:val="header"/>
    <w:basedOn w:val="Normal"/>
    <w:link w:val="HeaderChar"/>
    <w:uiPriority w:val="99"/>
    <w:rsid w:val="00735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BBA"/>
    <w:rPr>
      <w:sz w:val="24"/>
    </w:rPr>
  </w:style>
  <w:style w:type="paragraph" w:styleId="Footer">
    <w:name w:val="footer"/>
    <w:basedOn w:val="Normal"/>
    <w:link w:val="FooterChar"/>
    <w:uiPriority w:val="99"/>
    <w:rsid w:val="00735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BBA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866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6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6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6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6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032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47136302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4713630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71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302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713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013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47136302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47136301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713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301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713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asilomar-highered.info" TargetMode="Externa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://blogs.kqed.org/mindshift/2013/06/to-get-the-best-out-of-tablets-for-education-classrooms-use-smart-curation/" TargetMode="External"/><Relationship Id="rId21" Type="http://schemas.openxmlformats.org/officeDocument/2006/relationships/hyperlink" Target="http://blogs.kqed.org/mindshift/2013/05/the-future-of-tablets-in-education-potential-vs-reality/" TargetMode="External"/><Relationship Id="rId22" Type="http://schemas.openxmlformats.org/officeDocument/2006/relationships/hyperlink" Target="http://www.hepg.org/hel/article/549" TargetMode="External"/><Relationship Id="rId23" Type="http://schemas.openxmlformats.org/officeDocument/2006/relationships/hyperlink" Target="http://www.edweek.org/ew/articles/2012/05/23/32reich.h31.html" TargetMode="External"/><Relationship Id="rId24" Type="http://schemas.openxmlformats.org/officeDocument/2006/relationships/hyperlink" Target="http://www.ascd.org/publications/educational-leadership/mar13/vol70/num06/Civic-Education-in-the-Online-Space.aspx" TargetMode="External"/><Relationship Id="rId25" Type="http://schemas.openxmlformats.org/officeDocument/2006/relationships/hyperlink" Target="http://www.gse.harvard.edu/news-impact/2011/11/thoughts-on-digital-equity-justin-reich/" TargetMode="External"/><Relationship Id="rId26" Type="http://schemas.openxmlformats.org/officeDocument/2006/relationships/hyperlink" Target="http://www.washingtonpost.com/wp-dyn/content/article/2009/07/10/AR2009071003459.html" TargetMode="External"/><Relationship Id="rId27" Type="http://schemas.openxmlformats.org/officeDocument/2006/relationships/hyperlink" Target="http://www.csmonitor.com/2008/0513/p09s02-coop.html" TargetMode="External"/><Relationship Id="rId28" Type="http://schemas.openxmlformats.org/officeDocument/2006/relationships/hyperlink" Target="http://www.boston.com/bostonglobe/editorial_opinion/letters/articles/2008/05/02/fertile_time_for_the_written_word/" TargetMode="External"/><Relationship Id="rId29" Type="http://schemas.openxmlformats.org/officeDocument/2006/relationships/hyperlink" Target="http://www.beyondcurrenthorizons.org.uk/reworking-the-web-reworking-the-world-how-web-20-is-changing-our-society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telegram.com/article/20070914/NEWS/709140425" TargetMode="External"/><Relationship Id="rId31" Type="http://schemas.openxmlformats.org/officeDocument/2006/relationships/hyperlink" Target="http://www.csmonitor.com/2007/0515/p09s01-coop.html" TargetMode="External"/><Relationship Id="rId32" Type="http://schemas.openxmlformats.org/officeDocument/2006/relationships/hyperlink" Target="http://www.projo.com/opinion/contributors/content/CT_reich24_01-24-07_KC3UB09.4e95cbe.html" TargetMode="External"/><Relationship Id="rId9" Type="http://schemas.openxmlformats.org/officeDocument/2006/relationships/hyperlink" Target="http://edtechresearcher.org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papers.ssrn.com/sol3/papers.cfm?abstract_id=2586847" TargetMode="External"/><Relationship Id="rId34" Type="http://schemas.openxmlformats.org/officeDocument/2006/relationships/hyperlink" Target="http://asilomar-highered.info/" TargetMode="External"/><Relationship Id="rId35" Type="http://schemas.openxmlformats.org/officeDocument/2006/relationships/hyperlink" Target="http://dx.doi.org/10.2139/ssrn.2381263" TargetMode="External"/><Relationship Id="rId36" Type="http://schemas.openxmlformats.org/officeDocument/2006/relationships/hyperlink" Target="http://dx.doi.org/10.2139/ssrn.2382242" TargetMode="External"/><Relationship Id="rId10" Type="http://schemas.openxmlformats.org/officeDocument/2006/relationships/hyperlink" Target="http://www.educause.edu/ero/article/mooc-completion-and-retention-context-student-intent" TargetMode="External"/><Relationship Id="rId11" Type="http://schemas.openxmlformats.org/officeDocument/2006/relationships/hyperlink" Target="http://www.citejournal.org/vol11/iss3/socialstudies/article1.cfm" TargetMode="External"/><Relationship Id="rId12" Type="http://schemas.openxmlformats.org/officeDocument/2006/relationships/hyperlink" Target="http://ww2.kqed.org/mindshift/2015/06/03/can-text-messages-and-interventions-nudge-students-through-school/" TargetMode="External"/><Relationship Id="rId13" Type="http://schemas.openxmlformats.org/officeDocument/2006/relationships/hyperlink" Target="http://blogs.kqed.org/mindshift/2015/02/techniques-for-unleashing-student-work-from-learning-management-systems/" TargetMode="External"/><Relationship Id="rId14" Type="http://schemas.openxmlformats.org/officeDocument/2006/relationships/hyperlink" Target="http://m.cacm.acm.org/magazines/2014/9/177926-privacy-anonymity-and-big-data-in-the-social-sciences/fulltext" TargetMode="External"/><Relationship Id="rId15" Type="http://schemas.openxmlformats.org/officeDocument/2006/relationships/hyperlink" Target="http://www.insidehighered.com/views/2014/07/11/facebook-study-raises-hard-questions-about-use-big-data-higher-ed-essay" TargetMode="External"/><Relationship Id="rId16" Type="http://schemas.openxmlformats.org/officeDocument/2006/relationships/hyperlink" Target="http://www.newyorker.com/online/blogs/elements/2014/07/will-computers-ever-replace-teachers.html" TargetMode="External"/><Relationship Id="rId17" Type="http://schemas.openxmlformats.org/officeDocument/2006/relationships/hyperlink" Target="http://www.theatlantic.com/education/archive/2014/01/the-tricky-task-of-figuring-out-what-makes-a-mooc-successful/283274/" TargetMode="External"/><Relationship Id="rId18" Type="http://schemas.openxmlformats.org/officeDocument/2006/relationships/hyperlink" Target="http://blogs.kqed.org/mindshift/2013/08/how-tablets-can-enable-meaningful-connections-for-students-and-teachers/" TargetMode="External"/><Relationship Id="rId19" Type="http://schemas.openxmlformats.org/officeDocument/2006/relationships/hyperlink" Target="http://blogs.kqed.org/mindshift/2013/07/potential-and-reality-the-ipad-as-a-tool-for-creation/" TargetMode="External"/><Relationship Id="rId37" Type="http://schemas.openxmlformats.org/officeDocument/2006/relationships/hyperlink" Target="http://dx.doi.org/10.2139/ssrn.2382246" TargetMode="External"/><Relationship Id="rId38" Type="http://schemas.openxmlformats.org/officeDocument/2006/relationships/hyperlink" Target="http://dx.doi.org/10.2139/ssrn.2382248" TargetMode="External"/><Relationship Id="rId39" Type="http://schemas.openxmlformats.org/officeDocument/2006/relationships/hyperlink" Target="http://ssrn.com/abstract=2210949" TargetMode="External"/><Relationship Id="rId40" Type="http://schemas.openxmlformats.org/officeDocument/2006/relationships/hyperlink" Target="http://ssrn.com/abstract=2193097" TargetMode="External"/><Relationship Id="rId41" Type="http://schemas.openxmlformats.org/officeDocument/2006/relationships/hyperlink" Target="http://ssrn.com/abstract=2076543" TargetMode="External"/><Relationship Id="rId42" Type="http://schemas.openxmlformats.org/officeDocument/2006/relationships/hyperlink" Target="http://ssrn.com/abstract=2078155" TargetMode="External"/><Relationship Id="rId43" Type="http://schemas.openxmlformats.org/officeDocument/2006/relationships/hyperlink" Target="http://ssrn.com/abstract=2078176" TargetMode="External"/><Relationship Id="rId44" Type="http://schemas.openxmlformats.org/officeDocument/2006/relationships/hyperlink" Target="http://blogs.edweek.org/edweek/edtechresearcher" TargetMode="External"/><Relationship Id="rId45" Type="http://schemas.openxmlformats.org/officeDocument/2006/relationships/hyperlink" Target="http://www.edtechresearcher.com/project/media-appeara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CF7F-8B25-1641-AEAD-D91E5133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19</Pages>
  <Words>9176</Words>
  <Characters>52306</Characters>
  <Application>Microsoft Macintosh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Reich C.V. Sept 2011 Long</vt:lpstr>
    </vt:vector>
  </TitlesOfParts>
  <Company>Microsoft</Company>
  <LinksUpToDate>false</LinksUpToDate>
  <CharactersWithSpaces>61360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Reich C.V. Sept 2011 Long</dc:title>
  <dc:creator>Justin Reich</dc:creator>
  <cp:lastModifiedBy>Justin Reich</cp:lastModifiedBy>
  <cp:revision>6</cp:revision>
  <cp:lastPrinted>2014-08-21T13:28:00Z</cp:lastPrinted>
  <dcterms:created xsi:type="dcterms:W3CDTF">2015-06-18T01:26:00Z</dcterms:created>
  <dcterms:modified xsi:type="dcterms:W3CDTF">2015-07-08T15:52:00Z</dcterms:modified>
</cp:coreProperties>
</file>